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FF" w:rsidRDefault="00C20FFF" w:rsidP="0037570F">
      <w:pPr>
        <w:spacing w:after="160" w:line="252" w:lineRule="auto"/>
        <w:rPr>
          <w:rFonts w:ascii="Segoe UI" w:eastAsia="Segoe UI" w:hAnsi="Segoe UI" w:cs="Segoe UI"/>
          <w:sz w:val="28"/>
          <w:szCs w:val="28"/>
        </w:rPr>
      </w:pPr>
      <w:bookmarkStart w:id="0" w:name="_GoBack"/>
      <w:bookmarkEnd w:id="0"/>
    </w:p>
    <w:p w:rsidR="003E72E5" w:rsidRPr="00C20FFF" w:rsidRDefault="001041CF" w:rsidP="00C20FFF">
      <w:pPr>
        <w:spacing w:after="160" w:line="252" w:lineRule="auto"/>
        <w:jc w:val="center"/>
        <w:rPr>
          <w:rFonts w:ascii="Segoe UI" w:eastAsia="Segoe UI" w:hAnsi="Segoe UI" w:cs="Segoe UI"/>
          <w:b/>
          <w:sz w:val="28"/>
          <w:szCs w:val="28"/>
        </w:rPr>
      </w:pPr>
      <w:r>
        <w:rPr>
          <w:rFonts w:ascii="Segoe UI" w:eastAsia="Segoe UI" w:hAnsi="Segoe UI" w:cs="Segoe UI"/>
          <w:b/>
          <w:sz w:val="28"/>
          <w:szCs w:val="28"/>
        </w:rPr>
        <w:t xml:space="preserve">В 2024 году в Пермском крае будет действовать новая кадастровая стоимость объектов капитального строительства </w:t>
      </w:r>
    </w:p>
    <w:p w:rsidR="007638F8" w:rsidRPr="007638F8" w:rsidRDefault="007638F8" w:rsidP="007638F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638F8">
        <w:rPr>
          <w:rFonts w:ascii="Segoe UI" w:hAnsi="Segoe UI" w:cs="Segoe UI"/>
          <w:sz w:val="28"/>
          <w:szCs w:val="28"/>
        </w:rPr>
        <w:t xml:space="preserve">В Пермском крае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7638F8">
        <w:rPr>
          <w:rFonts w:ascii="Segoe UI" w:hAnsi="Segoe UI" w:cs="Segoe UI"/>
          <w:sz w:val="28"/>
          <w:szCs w:val="28"/>
        </w:rPr>
        <w:t>машино</w:t>
      </w:r>
      <w:proofErr w:type="spellEnd"/>
      <w:r w:rsidRPr="007638F8">
        <w:rPr>
          <w:rFonts w:ascii="Segoe UI" w:hAnsi="Segoe UI" w:cs="Segoe UI"/>
          <w:sz w:val="28"/>
          <w:szCs w:val="28"/>
        </w:rPr>
        <w:t>-мест. Всего оценено более двух миллионов объектов недвижимости.</w:t>
      </w:r>
      <w:r w:rsidR="001959C3">
        <w:rPr>
          <w:rFonts w:ascii="Segoe UI" w:hAnsi="Segoe UI" w:cs="Segoe UI"/>
          <w:sz w:val="28"/>
          <w:szCs w:val="28"/>
        </w:rPr>
        <w:t xml:space="preserve"> Результаты внесены в Единый государственный реестр недвижимости.</w:t>
      </w:r>
    </w:p>
    <w:p w:rsidR="007638F8" w:rsidRDefault="00571FAB" w:rsidP="007638F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Работы </w:t>
      </w:r>
      <w:r w:rsidR="007638F8" w:rsidRPr="007638F8">
        <w:rPr>
          <w:rFonts w:ascii="Segoe UI" w:hAnsi="Segoe UI" w:cs="Segoe UI"/>
          <w:sz w:val="28"/>
          <w:szCs w:val="28"/>
        </w:rPr>
        <w:t xml:space="preserve">по определению кадастровой стоимости объектов капитального строительства </w:t>
      </w:r>
      <w:r>
        <w:rPr>
          <w:rFonts w:ascii="Segoe UI" w:hAnsi="Segoe UI" w:cs="Segoe UI"/>
          <w:sz w:val="28"/>
          <w:szCs w:val="28"/>
        </w:rPr>
        <w:t>провело</w:t>
      </w:r>
      <w:r w:rsidR="007638F8" w:rsidRPr="007638F8">
        <w:rPr>
          <w:rFonts w:ascii="Segoe UI" w:hAnsi="Segoe UI" w:cs="Segoe UI"/>
          <w:sz w:val="28"/>
          <w:szCs w:val="28"/>
        </w:rPr>
        <w:t xml:space="preserve"> государственное бюджетное учреждение Пермского края «Центр технической инвентаризации и кадастровой оценки Пермского края» (ЦТИ)</w:t>
      </w:r>
      <w:r w:rsidR="00EE16C0">
        <w:rPr>
          <w:rFonts w:ascii="Segoe UI" w:hAnsi="Segoe UI" w:cs="Segoe UI"/>
          <w:sz w:val="28"/>
          <w:szCs w:val="28"/>
        </w:rPr>
        <w:t>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Результаты оп</w:t>
      </w:r>
      <w:r w:rsidR="009C7E7E">
        <w:rPr>
          <w:rFonts w:ascii="Segoe UI" w:hAnsi="Segoe UI" w:cs="Segoe UI"/>
          <w:sz w:val="28"/>
          <w:szCs w:val="28"/>
        </w:rPr>
        <w:t xml:space="preserve">ределения кадастровой стоимости </w:t>
      </w:r>
      <w:r w:rsidRPr="00C20FFF">
        <w:rPr>
          <w:rFonts w:ascii="Segoe UI" w:hAnsi="Segoe UI" w:cs="Segoe UI"/>
          <w:sz w:val="28"/>
          <w:szCs w:val="28"/>
        </w:rPr>
        <w:t xml:space="preserve">утверждены приказом Министерства </w:t>
      </w:r>
      <w:r w:rsidR="00DF0CBA">
        <w:rPr>
          <w:rFonts w:ascii="Segoe UI" w:hAnsi="Segoe UI" w:cs="Segoe UI"/>
          <w:sz w:val="28"/>
          <w:szCs w:val="28"/>
        </w:rPr>
        <w:t xml:space="preserve">по управлению имуществом и градостроительной деятельности Пермского края </w:t>
      </w:r>
      <w:r w:rsidRPr="00C20FFF">
        <w:rPr>
          <w:rFonts w:ascii="Segoe UI" w:hAnsi="Segoe UI" w:cs="Segoe UI"/>
          <w:sz w:val="28"/>
          <w:szCs w:val="28"/>
        </w:rPr>
        <w:t xml:space="preserve">от 5 октября 2023 г. № 31-02-1-4-1887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C20FFF">
        <w:rPr>
          <w:rFonts w:ascii="Segoe UI" w:hAnsi="Segoe UI" w:cs="Segoe UI"/>
          <w:sz w:val="28"/>
          <w:szCs w:val="28"/>
        </w:rPr>
        <w:t>машино</w:t>
      </w:r>
      <w:proofErr w:type="spellEnd"/>
      <w:r w:rsidRPr="00C20FFF">
        <w:rPr>
          <w:rFonts w:ascii="Segoe UI" w:hAnsi="Segoe UI" w:cs="Segoe UI"/>
          <w:sz w:val="28"/>
          <w:szCs w:val="28"/>
        </w:rPr>
        <w:t>-мест на территории Пермского края».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Приказ размещен 6 октября 2023 г</w:t>
      </w:r>
      <w:r w:rsidR="00DF0CBA">
        <w:rPr>
          <w:rFonts w:ascii="Segoe UI" w:hAnsi="Segoe UI" w:cs="Segoe UI"/>
          <w:sz w:val="28"/>
          <w:szCs w:val="28"/>
        </w:rPr>
        <w:t>ода</w:t>
      </w:r>
      <w:r w:rsidRPr="00C20FFF">
        <w:rPr>
          <w:rFonts w:ascii="Segoe UI" w:hAnsi="Segoe UI" w:cs="Segoe UI"/>
          <w:sz w:val="28"/>
          <w:szCs w:val="28"/>
        </w:rPr>
        <w:t xml:space="preserve"> на</w:t>
      </w:r>
      <w:r w:rsidR="00EE16C0">
        <w:rPr>
          <w:rFonts w:ascii="Segoe UI" w:hAnsi="Segoe UI" w:cs="Segoe UI"/>
          <w:sz w:val="28"/>
          <w:szCs w:val="28"/>
        </w:rPr>
        <w:t xml:space="preserve"> официальном сайте </w:t>
      </w:r>
      <w:r w:rsidR="009C7E7E">
        <w:rPr>
          <w:rFonts w:ascii="Segoe UI" w:hAnsi="Segoe UI" w:cs="Segoe UI"/>
          <w:sz w:val="28"/>
          <w:szCs w:val="28"/>
        </w:rPr>
        <w:t xml:space="preserve">губернатора и </w:t>
      </w:r>
      <w:r w:rsidRPr="00C20FFF">
        <w:rPr>
          <w:rFonts w:ascii="Segoe UI" w:hAnsi="Segoe UI" w:cs="Segoe UI"/>
          <w:sz w:val="28"/>
          <w:szCs w:val="28"/>
        </w:rPr>
        <w:t>Пра</w:t>
      </w:r>
      <w:r w:rsidR="009C7E7E">
        <w:rPr>
          <w:rFonts w:ascii="Segoe UI" w:hAnsi="Segoe UI" w:cs="Segoe UI"/>
          <w:sz w:val="28"/>
          <w:szCs w:val="28"/>
        </w:rPr>
        <w:t xml:space="preserve">вительства </w:t>
      </w:r>
      <w:r>
        <w:rPr>
          <w:rFonts w:ascii="Segoe UI" w:hAnsi="Segoe UI" w:cs="Segoe UI"/>
          <w:sz w:val="28"/>
          <w:szCs w:val="28"/>
        </w:rPr>
        <w:t>Пермского</w:t>
      </w:r>
      <w:r w:rsidR="00EE16C0">
        <w:rPr>
          <w:rFonts w:ascii="Segoe UI" w:hAnsi="Segoe UI" w:cs="Segoe UI"/>
          <w:sz w:val="28"/>
          <w:szCs w:val="28"/>
        </w:rPr>
        <w:t xml:space="preserve"> края </w:t>
      </w:r>
      <w:hyperlink r:id="rId6" w:history="1">
        <w:r w:rsidR="004D5347" w:rsidRPr="004D5347">
          <w:rPr>
            <w:rStyle w:val="a6"/>
            <w:rFonts w:ascii="Segoe UI" w:hAnsi="Segoe UI" w:cs="Segoe UI"/>
            <w:sz w:val="28"/>
            <w:szCs w:val="28"/>
          </w:rPr>
          <w:t>https://www.permkrai.ru/npa/</w:t>
        </w:r>
      </w:hyperlink>
      <w:r w:rsidR="004D534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20FFF">
        <w:rPr>
          <w:rFonts w:ascii="Segoe UI" w:hAnsi="Segoe UI" w:cs="Segoe UI"/>
          <w:sz w:val="28"/>
          <w:szCs w:val="28"/>
        </w:rPr>
        <w:t xml:space="preserve">и вступает в силу по истечении одного месяца после дня его официального опубликования. </w:t>
      </w:r>
    </w:p>
    <w:p w:rsidR="00C20FFF" w:rsidRDefault="004D5347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У</w:t>
      </w:r>
      <w:r w:rsidR="00C20FFF" w:rsidRPr="00C20FFF">
        <w:rPr>
          <w:rFonts w:ascii="Segoe UI" w:hAnsi="Segoe UI" w:cs="Segoe UI"/>
          <w:sz w:val="28"/>
          <w:szCs w:val="28"/>
        </w:rPr>
        <w:t>твержденная</w:t>
      </w:r>
      <w:r w:rsidR="009C7E7E">
        <w:rPr>
          <w:rFonts w:ascii="Segoe UI" w:hAnsi="Segoe UI" w:cs="Segoe UI"/>
          <w:sz w:val="28"/>
          <w:szCs w:val="28"/>
        </w:rPr>
        <w:t xml:space="preserve"> </w:t>
      </w:r>
      <w:r w:rsidR="004E266F">
        <w:rPr>
          <w:rFonts w:ascii="Segoe UI" w:hAnsi="Segoe UI" w:cs="Segoe UI"/>
          <w:sz w:val="28"/>
          <w:szCs w:val="28"/>
        </w:rPr>
        <w:t>п</w:t>
      </w:r>
      <w:r w:rsidR="009C7E7E">
        <w:rPr>
          <w:rFonts w:ascii="Segoe UI" w:hAnsi="Segoe UI" w:cs="Segoe UI"/>
          <w:sz w:val="28"/>
          <w:szCs w:val="28"/>
        </w:rPr>
        <w:t>риказом кадастровая стоимость</w:t>
      </w:r>
      <w:r w:rsidR="008C5170" w:rsidRPr="008C5170">
        <w:t xml:space="preserve"> </w:t>
      </w:r>
      <w:r w:rsidR="008C5170" w:rsidRPr="008C5170">
        <w:rPr>
          <w:rFonts w:ascii="Segoe UI" w:hAnsi="Segoe UI" w:cs="Segoe UI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8C5170" w:rsidRPr="008C5170">
        <w:rPr>
          <w:rFonts w:ascii="Segoe UI" w:hAnsi="Segoe UI" w:cs="Segoe UI"/>
          <w:sz w:val="28"/>
          <w:szCs w:val="28"/>
        </w:rPr>
        <w:t>машино</w:t>
      </w:r>
      <w:proofErr w:type="spellEnd"/>
      <w:r w:rsidR="008C5170" w:rsidRPr="008C5170">
        <w:rPr>
          <w:rFonts w:ascii="Segoe UI" w:hAnsi="Segoe UI" w:cs="Segoe UI"/>
          <w:sz w:val="28"/>
          <w:szCs w:val="28"/>
        </w:rPr>
        <w:t>-мест</w:t>
      </w:r>
      <w:r w:rsidR="008C5170">
        <w:rPr>
          <w:rFonts w:ascii="Segoe UI" w:hAnsi="Segoe UI" w:cs="Segoe UI"/>
          <w:sz w:val="28"/>
          <w:szCs w:val="28"/>
        </w:rPr>
        <w:t xml:space="preserve"> </w:t>
      </w:r>
      <w:r w:rsidR="00C20FFF" w:rsidRPr="00C20FFF">
        <w:rPr>
          <w:rFonts w:ascii="Segoe UI" w:hAnsi="Segoe UI" w:cs="Segoe UI"/>
          <w:sz w:val="28"/>
          <w:szCs w:val="28"/>
        </w:rPr>
        <w:t>применяется с 1 января 2024 г</w:t>
      </w:r>
      <w:r w:rsidR="00571FAB">
        <w:rPr>
          <w:rFonts w:ascii="Segoe UI" w:hAnsi="Segoe UI" w:cs="Segoe UI"/>
          <w:sz w:val="28"/>
          <w:szCs w:val="28"/>
        </w:rPr>
        <w:t>ода</w:t>
      </w:r>
      <w:r w:rsidR="00C20FFF" w:rsidRPr="00C20FFF">
        <w:rPr>
          <w:rFonts w:ascii="Segoe UI" w:hAnsi="Segoe UI" w:cs="Segoe UI"/>
          <w:sz w:val="28"/>
          <w:szCs w:val="28"/>
        </w:rPr>
        <w:t xml:space="preserve">. </w:t>
      </w:r>
    </w:p>
    <w:p w:rsidR="00173BDF" w:rsidRPr="00C20FFF" w:rsidRDefault="005F4899" w:rsidP="005F4899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F4899">
        <w:rPr>
          <w:rFonts w:ascii="Segoe UI" w:hAnsi="Segoe UI" w:cs="Segoe UI"/>
          <w:sz w:val="28"/>
          <w:szCs w:val="28"/>
        </w:rPr>
        <w:t>Ка</w:t>
      </w:r>
      <w:r>
        <w:rPr>
          <w:rFonts w:ascii="Segoe UI" w:hAnsi="Segoe UI" w:cs="Segoe UI"/>
          <w:sz w:val="28"/>
          <w:szCs w:val="28"/>
        </w:rPr>
        <w:t xml:space="preserve">дастровая стоимость необходима </w:t>
      </w:r>
      <w:r w:rsidRPr="005F4899">
        <w:rPr>
          <w:rFonts w:ascii="Segoe UI" w:hAnsi="Segoe UI" w:cs="Segoe UI"/>
          <w:sz w:val="28"/>
          <w:szCs w:val="28"/>
        </w:rPr>
        <w:t xml:space="preserve">для </w:t>
      </w:r>
      <w:r>
        <w:rPr>
          <w:rFonts w:ascii="Segoe UI" w:hAnsi="Segoe UI" w:cs="Segoe UI"/>
          <w:sz w:val="28"/>
          <w:szCs w:val="28"/>
        </w:rPr>
        <w:t xml:space="preserve">исчисления налогов, </w:t>
      </w:r>
      <w:r w:rsidRPr="005F4899">
        <w:rPr>
          <w:rFonts w:ascii="Segoe UI" w:hAnsi="Segoe UI" w:cs="Segoe UI"/>
          <w:sz w:val="28"/>
          <w:szCs w:val="28"/>
        </w:rPr>
        <w:t>определения арендной платы за земельный участок, который находится в публичной со</w:t>
      </w:r>
      <w:r>
        <w:rPr>
          <w:rFonts w:ascii="Segoe UI" w:hAnsi="Segoe UI" w:cs="Segoe UI"/>
          <w:sz w:val="28"/>
          <w:szCs w:val="28"/>
        </w:rPr>
        <w:t xml:space="preserve">бственности, </w:t>
      </w:r>
      <w:r w:rsidRPr="005F4899">
        <w:rPr>
          <w:rFonts w:ascii="Segoe UI" w:hAnsi="Segoe UI" w:cs="Segoe UI"/>
          <w:sz w:val="28"/>
          <w:szCs w:val="28"/>
        </w:rPr>
        <w:t xml:space="preserve">определения цены при продаже земельного участка, находящегося в государственной </w:t>
      </w:r>
      <w:r>
        <w:rPr>
          <w:rFonts w:ascii="Segoe UI" w:hAnsi="Segoe UI" w:cs="Segoe UI"/>
          <w:sz w:val="28"/>
          <w:szCs w:val="28"/>
        </w:rPr>
        <w:t xml:space="preserve">или муниципальной собственности, </w:t>
      </w:r>
      <w:r w:rsidRPr="005F4899">
        <w:rPr>
          <w:rFonts w:ascii="Segoe UI" w:hAnsi="Segoe UI" w:cs="Segoe UI"/>
          <w:sz w:val="28"/>
          <w:szCs w:val="28"/>
        </w:rPr>
        <w:t>расчета государственной пошлины за выдачу нотариального свидетельства при нас</w:t>
      </w:r>
      <w:r>
        <w:rPr>
          <w:rFonts w:ascii="Segoe UI" w:hAnsi="Segoe UI" w:cs="Segoe UI"/>
          <w:sz w:val="28"/>
          <w:szCs w:val="28"/>
        </w:rPr>
        <w:t xml:space="preserve">ледовании недвижимого имущества, </w:t>
      </w:r>
      <w:r w:rsidRPr="005F4899">
        <w:rPr>
          <w:rFonts w:ascii="Segoe UI" w:hAnsi="Segoe UI" w:cs="Segoe UI"/>
          <w:sz w:val="28"/>
          <w:szCs w:val="28"/>
        </w:rPr>
        <w:t xml:space="preserve">расчета стоимости нотариальных действий по отчуждению </w:t>
      </w:r>
      <w:r w:rsidRPr="005F4899">
        <w:rPr>
          <w:rFonts w:ascii="Segoe UI" w:hAnsi="Segoe UI" w:cs="Segoe UI"/>
          <w:sz w:val="28"/>
          <w:szCs w:val="28"/>
        </w:rPr>
        <w:lastRenderedPageBreak/>
        <w:t>недвижимого имущества (договоры ипотеки долей в праве общей собственности на недвижимое имущество, бр</w:t>
      </w:r>
      <w:r>
        <w:rPr>
          <w:rFonts w:ascii="Segoe UI" w:hAnsi="Segoe UI" w:cs="Segoe UI"/>
          <w:sz w:val="28"/>
          <w:szCs w:val="28"/>
        </w:rPr>
        <w:t>ачны</w:t>
      </w:r>
      <w:r w:rsidR="00D86918">
        <w:rPr>
          <w:rFonts w:ascii="Segoe UI" w:hAnsi="Segoe UI" w:cs="Segoe UI"/>
          <w:sz w:val="28"/>
          <w:szCs w:val="28"/>
        </w:rPr>
        <w:t xml:space="preserve">й договор, договор дарения), </w:t>
      </w:r>
      <w:r w:rsidRPr="005F4899">
        <w:rPr>
          <w:rFonts w:ascii="Segoe UI" w:hAnsi="Segoe UI" w:cs="Segoe UI"/>
          <w:sz w:val="28"/>
          <w:szCs w:val="28"/>
        </w:rPr>
        <w:t>расчета размера госпошлины при подаче иска в суд по имущественным спорам.</w:t>
      </w:r>
    </w:p>
    <w:p w:rsidR="007638F8" w:rsidRDefault="007638F8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Жители Пермского края могут ознакомиться с результатами оценки кадастровой стоимости,</w:t>
      </w:r>
      <w:r w:rsidR="00EE16C0">
        <w:rPr>
          <w:rFonts w:ascii="Segoe UI" w:hAnsi="Segoe UI" w:cs="Segoe UI"/>
          <w:sz w:val="28"/>
          <w:szCs w:val="28"/>
        </w:rPr>
        <w:t xml:space="preserve"> посмотреть информацию о своих объектах недвижимости, в случае обнаружения ошибки обратиться с заявлением</w:t>
      </w:r>
      <w:r w:rsidR="00C20FFF" w:rsidRPr="00C20FFF">
        <w:rPr>
          <w:rFonts w:ascii="Segoe UI" w:hAnsi="Segoe UI" w:cs="Segoe UI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DF0CBA">
        <w:rPr>
          <w:rFonts w:ascii="Segoe UI" w:hAnsi="Segoe UI" w:cs="Segoe UI"/>
          <w:sz w:val="28"/>
          <w:szCs w:val="28"/>
        </w:rPr>
        <w:t xml:space="preserve"> </w:t>
      </w:r>
      <w:r w:rsidR="00EE16C0">
        <w:rPr>
          <w:rFonts w:ascii="Segoe UI" w:hAnsi="Segoe UI" w:cs="Segoe UI"/>
          <w:sz w:val="28"/>
          <w:szCs w:val="28"/>
        </w:rPr>
        <w:t>в ЦТИ.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Заявление должно содержать: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2) кадастровый номер земельного участка, в отношении которого подается заявление;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Срок рассмотрения заявления составляет 30 календарных дней со дня его поступления.</w:t>
      </w:r>
    </w:p>
    <w:p w:rsid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Заявление с прилагаемыми документами представляется в ГБУ «ЦТИ ПК» лично по адресу: 614016, г. Пермь, ул. Куйбышева, д. 82, кабинет 329, телефон: +7(342) 241-26-08, 280-99-14, режим работы: понедельник</w:t>
      </w:r>
      <w:r w:rsidR="00571FAB">
        <w:rPr>
          <w:rFonts w:ascii="Segoe UI" w:hAnsi="Segoe UI" w:cs="Segoe UI"/>
          <w:sz w:val="28"/>
          <w:szCs w:val="28"/>
        </w:rPr>
        <w:t>-</w:t>
      </w:r>
      <w:r w:rsidRPr="00C20FFF">
        <w:rPr>
          <w:rFonts w:ascii="Segoe UI" w:hAnsi="Segoe UI" w:cs="Segoe UI"/>
          <w:sz w:val="28"/>
          <w:szCs w:val="28"/>
        </w:rPr>
        <w:t>четверг с 9:00 до 18:00, пятница с 9:00 до 17:00, обед с 12:45 до 13:33.</w:t>
      </w:r>
    </w:p>
    <w:p w:rsid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C7E7E" w:rsidRP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7E7E"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 w:rsidRPr="009C7E7E">
        <w:rPr>
          <w:rFonts w:ascii="Segoe UI" w:hAnsi="Segoe UI" w:cs="Segoe UI"/>
          <w:sz w:val="24"/>
          <w:szCs w:val="24"/>
        </w:rPr>
        <w:t>Росреестр_Пермскийкрай</w:t>
      </w:r>
      <w:proofErr w:type="spellEnd"/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3pt" o:ole="" o:preferrelative="t" stroked="f">
            <v:imagedata r:id="rId7" o:title=""/>
          </v:rect>
          <o:OLEObject Type="Embed" ProgID="StaticMetafile" ShapeID="_x0000_i1025" DrawAspect="Content" ObjectID="_1760426665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623C0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1CF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77C"/>
    <w:rsid w:val="00173BDF"/>
    <w:rsid w:val="0018196E"/>
    <w:rsid w:val="001876B7"/>
    <w:rsid w:val="001908EA"/>
    <w:rsid w:val="00191A28"/>
    <w:rsid w:val="00192172"/>
    <w:rsid w:val="001959C3"/>
    <w:rsid w:val="001966EF"/>
    <w:rsid w:val="001A420D"/>
    <w:rsid w:val="001A58F0"/>
    <w:rsid w:val="001B38DA"/>
    <w:rsid w:val="001B3EFD"/>
    <w:rsid w:val="001B52EA"/>
    <w:rsid w:val="001C4947"/>
    <w:rsid w:val="001D1A89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4608"/>
    <w:rsid w:val="002A513C"/>
    <w:rsid w:val="002A69D0"/>
    <w:rsid w:val="002D11C5"/>
    <w:rsid w:val="002D4113"/>
    <w:rsid w:val="002E126D"/>
    <w:rsid w:val="002E76B0"/>
    <w:rsid w:val="002F3451"/>
    <w:rsid w:val="002F693F"/>
    <w:rsid w:val="00303162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7570F"/>
    <w:rsid w:val="00386A5F"/>
    <w:rsid w:val="00392407"/>
    <w:rsid w:val="003A24AC"/>
    <w:rsid w:val="003B6C84"/>
    <w:rsid w:val="003B718C"/>
    <w:rsid w:val="003E13E7"/>
    <w:rsid w:val="003E24CA"/>
    <w:rsid w:val="003E70A4"/>
    <w:rsid w:val="003E72E5"/>
    <w:rsid w:val="00424716"/>
    <w:rsid w:val="00425DDA"/>
    <w:rsid w:val="004461C3"/>
    <w:rsid w:val="00470752"/>
    <w:rsid w:val="00472B0C"/>
    <w:rsid w:val="00472E72"/>
    <w:rsid w:val="00473F11"/>
    <w:rsid w:val="004A06B1"/>
    <w:rsid w:val="004A4140"/>
    <w:rsid w:val="004A7A79"/>
    <w:rsid w:val="004B099D"/>
    <w:rsid w:val="004B59D8"/>
    <w:rsid w:val="004B7937"/>
    <w:rsid w:val="004C2D07"/>
    <w:rsid w:val="004C6841"/>
    <w:rsid w:val="004D0604"/>
    <w:rsid w:val="004D5347"/>
    <w:rsid w:val="004E266F"/>
    <w:rsid w:val="004E5BD4"/>
    <w:rsid w:val="004E7286"/>
    <w:rsid w:val="004F537C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70C81"/>
    <w:rsid w:val="00571FAB"/>
    <w:rsid w:val="00580550"/>
    <w:rsid w:val="00596586"/>
    <w:rsid w:val="005B2535"/>
    <w:rsid w:val="005C0216"/>
    <w:rsid w:val="005C3E68"/>
    <w:rsid w:val="005C4403"/>
    <w:rsid w:val="005C7EFA"/>
    <w:rsid w:val="005D75B8"/>
    <w:rsid w:val="005E2630"/>
    <w:rsid w:val="005F3E3D"/>
    <w:rsid w:val="005F4899"/>
    <w:rsid w:val="00601B6F"/>
    <w:rsid w:val="00603789"/>
    <w:rsid w:val="00615C19"/>
    <w:rsid w:val="006169D7"/>
    <w:rsid w:val="00621581"/>
    <w:rsid w:val="00621744"/>
    <w:rsid w:val="00623C0E"/>
    <w:rsid w:val="00625F78"/>
    <w:rsid w:val="00632DAB"/>
    <w:rsid w:val="0063453B"/>
    <w:rsid w:val="006424FF"/>
    <w:rsid w:val="00647735"/>
    <w:rsid w:val="00654701"/>
    <w:rsid w:val="00664129"/>
    <w:rsid w:val="00664AC8"/>
    <w:rsid w:val="00673C81"/>
    <w:rsid w:val="006808B5"/>
    <w:rsid w:val="006A09D8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638F8"/>
    <w:rsid w:val="00767900"/>
    <w:rsid w:val="00781AA6"/>
    <w:rsid w:val="00786EED"/>
    <w:rsid w:val="007871AF"/>
    <w:rsid w:val="007936BF"/>
    <w:rsid w:val="007A2E63"/>
    <w:rsid w:val="007A3F9F"/>
    <w:rsid w:val="007C1CF6"/>
    <w:rsid w:val="007C7DE8"/>
    <w:rsid w:val="008036D3"/>
    <w:rsid w:val="00815329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2D9A"/>
    <w:rsid w:val="008C005E"/>
    <w:rsid w:val="008C1840"/>
    <w:rsid w:val="008C459B"/>
    <w:rsid w:val="008C502D"/>
    <w:rsid w:val="008C5170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81D0F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7E7E"/>
    <w:rsid w:val="009D3305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557D9"/>
    <w:rsid w:val="00A66849"/>
    <w:rsid w:val="00A671EB"/>
    <w:rsid w:val="00A802B4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2945"/>
    <w:rsid w:val="00B22FD0"/>
    <w:rsid w:val="00B23ACA"/>
    <w:rsid w:val="00B30E78"/>
    <w:rsid w:val="00B40C5E"/>
    <w:rsid w:val="00B5078E"/>
    <w:rsid w:val="00B52ABF"/>
    <w:rsid w:val="00B5684A"/>
    <w:rsid w:val="00B60907"/>
    <w:rsid w:val="00B67D79"/>
    <w:rsid w:val="00B84086"/>
    <w:rsid w:val="00BA51CD"/>
    <w:rsid w:val="00BA61AD"/>
    <w:rsid w:val="00BB4CC5"/>
    <w:rsid w:val="00BC1240"/>
    <w:rsid w:val="00BD04E0"/>
    <w:rsid w:val="00BD325C"/>
    <w:rsid w:val="00BE7B09"/>
    <w:rsid w:val="00BF42C0"/>
    <w:rsid w:val="00BF5872"/>
    <w:rsid w:val="00C12C26"/>
    <w:rsid w:val="00C20FFF"/>
    <w:rsid w:val="00C26A33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86918"/>
    <w:rsid w:val="00D95632"/>
    <w:rsid w:val="00DA1157"/>
    <w:rsid w:val="00DA175D"/>
    <w:rsid w:val="00DD16EA"/>
    <w:rsid w:val="00DD32A8"/>
    <w:rsid w:val="00DF0CBA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851DB"/>
    <w:rsid w:val="00EB2ABB"/>
    <w:rsid w:val="00EC10FA"/>
    <w:rsid w:val="00EC34D1"/>
    <w:rsid w:val="00EC42E3"/>
    <w:rsid w:val="00EC660D"/>
    <w:rsid w:val="00ED04AC"/>
    <w:rsid w:val="00ED082F"/>
    <w:rsid w:val="00ED3F7A"/>
    <w:rsid w:val="00EE16C0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7ED3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BD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D5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mkrai.ru/npa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Делидова Наталья Анатольевна</dc:creator>
  <cp:lastModifiedBy>Пользователь</cp:lastModifiedBy>
  <cp:revision>14</cp:revision>
  <cp:lastPrinted>2022-05-26T10:23:00Z</cp:lastPrinted>
  <dcterms:created xsi:type="dcterms:W3CDTF">2023-10-30T10:29:00Z</dcterms:created>
  <dcterms:modified xsi:type="dcterms:W3CDTF">2023-11-02T05:38:00Z</dcterms:modified>
</cp:coreProperties>
</file>