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40744A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Администрации</w:t>
      </w:r>
      <w:r w:rsidR="00DA3C37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Суксунского </w:t>
      </w:r>
      <w:proofErr w:type="gramStart"/>
      <w:r w:rsidRPr="00B75DC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района за 2018 год</w:t>
      </w:r>
    </w:p>
    <w:p w:rsidR="00B75DCF" w:rsidRPr="00FD7B3B" w:rsidRDefault="00B75DCF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D35DE2">
        <w:rPr>
          <w:rFonts w:ascii="Times New Roman" w:hAnsi="Times New Roman"/>
          <w:sz w:val="28"/>
          <w:szCs w:val="28"/>
        </w:rPr>
        <w:t>22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D35DE2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35DE2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D35DE2">
        <w:rPr>
          <w:rFonts w:ascii="Times New Roman" w:hAnsi="Times New Roman"/>
          <w:sz w:val="28"/>
          <w:szCs w:val="28"/>
        </w:rPr>
        <w:t xml:space="preserve"> 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D35DE2">
        <w:rPr>
          <w:rFonts w:ascii="Times New Roman" w:hAnsi="Times New Roman"/>
          <w:sz w:val="28"/>
          <w:szCs w:val="28"/>
        </w:rPr>
        <w:t>6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 w:rsidR="00B528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 w:rsidR="00B0648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064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648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 Администрации Суксунского муниципального района за 2018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жетной отчетности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муниципального района (далее – </w:t>
      </w:r>
      <w:r w:rsidR="00B0648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0744A" w:rsidRDefault="0040744A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2018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 от 28.12.2010 № 191н (с учетом изменений и дополнений) (далее – И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струкция № 191н), по составу и содержанию;</w:t>
      </w:r>
      <w:proofErr w:type="gramEnd"/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2018 год.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5B07D1" w:rsidRPr="00265344" w:rsidRDefault="005B07D1" w:rsidP="005B07D1">
      <w:pPr>
        <w:pStyle w:val="21"/>
        <w:widowControl w:val="0"/>
        <w:ind w:firstLine="709"/>
      </w:pPr>
      <w:r w:rsidRPr="005B07D1">
        <w:t>Администрация Суксунского муниципального района является органом местного самоуправления муниципального района, осуществляющим исполн</w:t>
      </w:r>
      <w:r w:rsidRPr="005B07D1">
        <w:t>и</w:t>
      </w:r>
      <w:r w:rsidRPr="005B07D1">
        <w:t>тельно-распорядительные функции. С</w:t>
      </w:r>
      <w:r w:rsidRPr="00265344">
        <w:t>вою деятельность осуществляет в соотве</w:t>
      </w:r>
      <w:r w:rsidRPr="00265344">
        <w:t>т</w:t>
      </w:r>
      <w:r w:rsidRPr="00265344">
        <w:t xml:space="preserve">ствии с Законодательством Российской Федерации, законодательством Пермского края, нормативными правовыми актами Суксунского муниципального района и на основании Устава </w:t>
      </w:r>
      <w:r>
        <w:t>Суксунского муниципального района</w:t>
      </w:r>
      <w:r w:rsidRPr="00265344">
        <w:t>, принятого Решением Земского собрания Суксунского муниципального района от 27.01.2005 №</w:t>
      </w:r>
      <w:r>
        <w:t> </w:t>
      </w:r>
      <w:r w:rsidRPr="00265344">
        <w:t>72.</w:t>
      </w:r>
    </w:p>
    <w:p w:rsidR="0017411B" w:rsidRPr="0017411B" w:rsidRDefault="0017411B" w:rsidP="001741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7411B">
        <w:rPr>
          <w:rFonts w:ascii="Times New Roman" w:hAnsi="Times New Roman"/>
          <w:sz w:val="28"/>
          <w:szCs w:val="28"/>
        </w:rPr>
        <w:t xml:space="preserve">подведомственны по состоянию на 01.01.2018 – </w:t>
      </w:r>
      <w:r>
        <w:rPr>
          <w:rFonts w:ascii="Times New Roman" w:hAnsi="Times New Roman"/>
          <w:sz w:val="28"/>
          <w:szCs w:val="28"/>
        </w:rPr>
        <w:t>1</w:t>
      </w:r>
      <w:r w:rsidRPr="0017411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17411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17411B">
        <w:rPr>
          <w:rFonts w:ascii="Times New Roman" w:hAnsi="Times New Roman"/>
          <w:sz w:val="28"/>
          <w:szCs w:val="28"/>
        </w:rPr>
        <w:t xml:space="preserve">, по состоянию на 01.01.2019 – 4 </w:t>
      </w:r>
      <w:proofErr w:type="gramStart"/>
      <w:r w:rsidRPr="0017411B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17411B">
        <w:rPr>
          <w:rFonts w:ascii="Times New Roman" w:hAnsi="Times New Roman"/>
          <w:sz w:val="28"/>
          <w:szCs w:val="28"/>
        </w:rPr>
        <w:t xml:space="preserve"> учреждения.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Руководителем Администрации района является Глава муниципального </w:t>
      </w:r>
      <w:r w:rsidRPr="00D508B2">
        <w:rPr>
          <w:rFonts w:ascii="Times New Roman" w:hAnsi="Times New Roman"/>
          <w:sz w:val="28"/>
          <w:szCs w:val="28"/>
        </w:rPr>
        <w:t>района - глава Администрации Суксунского муниципального района</w:t>
      </w:r>
      <w:bookmarkStart w:id="0" w:name="_GoBack"/>
      <w:bookmarkEnd w:id="0"/>
      <w:r w:rsidRPr="00D508B2">
        <w:rPr>
          <w:rFonts w:ascii="Times New Roman" w:hAnsi="Times New Roman"/>
          <w:sz w:val="28"/>
          <w:szCs w:val="28"/>
        </w:rPr>
        <w:t>, избранный на должность решением Земского собрания Суксунского мун</w:t>
      </w:r>
      <w:r w:rsidRPr="00D508B2">
        <w:rPr>
          <w:rFonts w:ascii="Times New Roman" w:hAnsi="Times New Roman"/>
          <w:sz w:val="28"/>
          <w:szCs w:val="28"/>
        </w:rPr>
        <w:t>и</w:t>
      </w:r>
      <w:r w:rsidRPr="00D508B2">
        <w:rPr>
          <w:rFonts w:ascii="Times New Roman" w:hAnsi="Times New Roman"/>
          <w:sz w:val="28"/>
          <w:szCs w:val="28"/>
        </w:rPr>
        <w:t>ципального района от</w:t>
      </w:r>
      <w:r w:rsidRPr="00945101">
        <w:rPr>
          <w:rFonts w:ascii="Times New Roman" w:hAnsi="Times New Roman"/>
          <w:sz w:val="28"/>
          <w:szCs w:val="28"/>
        </w:rPr>
        <w:t xml:space="preserve"> 12.07.2017 № 314 «Об избрании на должность главы мун</w:t>
      </w:r>
      <w:r w:rsidRPr="00945101">
        <w:rPr>
          <w:rFonts w:ascii="Times New Roman" w:hAnsi="Times New Roman"/>
          <w:sz w:val="28"/>
          <w:szCs w:val="28"/>
        </w:rPr>
        <w:t>и</w:t>
      </w:r>
      <w:r w:rsidRPr="00945101">
        <w:rPr>
          <w:rFonts w:ascii="Times New Roman" w:hAnsi="Times New Roman"/>
          <w:sz w:val="28"/>
          <w:szCs w:val="28"/>
        </w:rPr>
        <w:t>ципального района - главы Администрации Суксунского муниципального рай</w:t>
      </w:r>
      <w:r w:rsidRPr="00945101">
        <w:rPr>
          <w:rFonts w:ascii="Times New Roman" w:hAnsi="Times New Roman"/>
          <w:sz w:val="28"/>
          <w:szCs w:val="28"/>
        </w:rPr>
        <w:t>о</w:t>
      </w:r>
      <w:r w:rsidRPr="00945101">
        <w:rPr>
          <w:rFonts w:ascii="Times New Roman" w:hAnsi="Times New Roman"/>
          <w:sz w:val="28"/>
          <w:szCs w:val="28"/>
        </w:rPr>
        <w:t>на».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lastRenderedPageBreak/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Администрацией района заключено с МКУ «Централиз</w:t>
      </w:r>
      <w:r w:rsidRPr="00945101">
        <w:rPr>
          <w:rFonts w:ascii="Times New Roman" w:hAnsi="Times New Roman"/>
          <w:sz w:val="28"/>
          <w:szCs w:val="28"/>
        </w:rPr>
        <w:t>о</w:t>
      </w:r>
      <w:r w:rsidRPr="00945101">
        <w:rPr>
          <w:rFonts w:ascii="Times New Roman" w:hAnsi="Times New Roman"/>
          <w:sz w:val="28"/>
          <w:szCs w:val="28"/>
        </w:rPr>
        <w:t>ванная бухгалтерия Суксунского муниципального района» Соглашение № 2 об оказании услуг по ведению бухгалтерского налогового, статистического учета, планирования финансово-хозяйственной деятельности и составления отчетности от 10</w:t>
      </w:r>
      <w:r w:rsidR="0040744A">
        <w:rPr>
          <w:rFonts w:ascii="Times New Roman" w:hAnsi="Times New Roman"/>
          <w:sz w:val="28"/>
          <w:szCs w:val="28"/>
        </w:rPr>
        <w:t>.01.</w:t>
      </w:r>
      <w:r w:rsidRPr="00945101">
        <w:rPr>
          <w:rFonts w:ascii="Times New Roman" w:hAnsi="Times New Roman"/>
          <w:sz w:val="28"/>
          <w:szCs w:val="28"/>
        </w:rPr>
        <w:t>2019.</w:t>
      </w:r>
    </w:p>
    <w:p w:rsidR="00945101" w:rsidRPr="003E359F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3E359F">
        <w:rPr>
          <w:rFonts w:ascii="Times New Roman" w:hAnsi="Times New Roman"/>
          <w:sz w:val="28"/>
          <w:szCs w:val="28"/>
        </w:rPr>
        <w:t>за 2018 имеют: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>- Глава муниципального района - глава Администрации Суксунского мун</w:t>
      </w:r>
      <w:r w:rsidRPr="00945101">
        <w:rPr>
          <w:rFonts w:ascii="Times New Roman" w:hAnsi="Times New Roman"/>
          <w:sz w:val="28"/>
          <w:szCs w:val="28"/>
        </w:rPr>
        <w:t>и</w:t>
      </w:r>
      <w:r w:rsidRPr="00945101">
        <w:rPr>
          <w:rFonts w:ascii="Times New Roman" w:hAnsi="Times New Roman"/>
          <w:sz w:val="28"/>
          <w:szCs w:val="28"/>
        </w:rPr>
        <w:t>ципального района;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>- руководитель МКУ «Централизованная бухгалтерия Суксунского муниц</w:t>
      </w:r>
      <w:r w:rsidRPr="00945101">
        <w:rPr>
          <w:rFonts w:ascii="Times New Roman" w:hAnsi="Times New Roman"/>
          <w:sz w:val="28"/>
          <w:szCs w:val="28"/>
        </w:rPr>
        <w:t>и</w:t>
      </w:r>
      <w:r w:rsidRPr="00945101">
        <w:rPr>
          <w:rFonts w:ascii="Times New Roman" w:hAnsi="Times New Roman"/>
          <w:sz w:val="28"/>
          <w:szCs w:val="28"/>
        </w:rPr>
        <w:t>пального района»;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>- заместитель главного бухгалтера МКУ «Централизованная бухгалтерия Суксунского муниципального района».</w:t>
      </w: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Default="0040744A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40744A" w:rsidRDefault="0040744A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>В соответствии с пунктом 10 Инструкции № 191н бюджетная отчетность Администрации района за 2018 год сформирована единым комплектом по сов</w:t>
      </w:r>
      <w:r w:rsidRPr="00945101">
        <w:rPr>
          <w:rFonts w:ascii="Times New Roman" w:hAnsi="Times New Roman"/>
          <w:sz w:val="28"/>
          <w:szCs w:val="28"/>
        </w:rPr>
        <w:t>о</w:t>
      </w:r>
      <w:r w:rsidRPr="00945101">
        <w:rPr>
          <w:rFonts w:ascii="Times New Roman" w:hAnsi="Times New Roman"/>
          <w:sz w:val="28"/>
          <w:szCs w:val="28"/>
        </w:rPr>
        <w:t>купности выполняемых Администрацией района полномочий.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C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к проверке</w:t>
      </w:r>
      <w:r w:rsidRPr="0094053C">
        <w:rPr>
          <w:rFonts w:ascii="Times New Roman" w:hAnsi="Times New Roman"/>
          <w:sz w:val="28"/>
          <w:szCs w:val="28"/>
        </w:rPr>
        <w:t xml:space="preserve"> годовая</w:t>
      </w:r>
      <w:r w:rsidRPr="004B46B0">
        <w:rPr>
          <w:rFonts w:ascii="Times New Roman" w:hAnsi="Times New Roman"/>
          <w:sz w:val="28"/>
          <w:szCs w:val="28"/>
        </w:rPr>
        <w:t xml:space="preserve"> бюджетная отчетность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B46B0">
        <w:rPr>
          <w:rFonts w:ascii="Times New Roman" w:hAnsi="Times New Roman"/>
          <w:sz w:val="28"/>
          <w:szCs w:val="28"/>
        </w:rPr>
        <w:t>района за 201</w:t>
      </w:r>
      <w:r>
        <w:rPr>
          <w:rFonts w:ascii="Times New Roman" w:hAnsi="Times New Roman"/>
          <w:sz w:val="28"/>
          <w:szCs w:val="28"/>
        </w:rPr>
        <w:t>8</w:t>
      </w:r>
      <w:r w:rsidRPr="004B46B0">
        <w:rPr>
          <w:rFonts w:ascii="Times New Roman" w:hAnsi="Times New Roman"/>
          <w:sz w:val="28"/>
          <w:szCs w:val="28"/>
        </w:rPr>
        <w:t xml:space="preserve"> год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4B46B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4B46B0">
        <w:rPr>
          <w:rFonts w:ascii="Times New Roman" w:hAnsi="Times New Roman"/>
          <w:sz w:val="28"/>
          <w:szCs w:val="28"/>
        </w:rPr>
        <w:t>264.1 Бюдже</w:t>
      </w:r>
      <w:r w:rsidRPr="004B46B0">
        <w:rPr>
          <w:rFonts w:ascii="Times New Roman" w:hAnsi="Times New Roman"/>
          <w:sz w:val="28"/>
          <w:szCs w:val="28"/>
        </w:rPr>
        <w:t>т</w:t>
      </w:r>
      <w:r w:rsidRPr="004B46B0">
        <w:rPr>
          <w:rFonts w:ascii="Times New Roman" w:hAnsi="Times New Roman"/>
          <w:sz w:val="28"/>
          <w:szCs w:val="28"/>
        </w:rPr>
        <w:t>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6B0">
        <w:rPr>
          <w:rFonts w:ascii="Times New Roman" w:hAnsi="Times New Roman"/>
          <w:sz w:val="28"/>
          <w:szCs w:val="28"/>
        </w:rPr>
        <w:t>включает:</w:t>
      </w:r>
    </w:p>
    <w:p w:rsidR="00945101" w:rsidRPr="004B0C8D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1)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61B">
        <w:rPr>
          <w:rFonts w:ascii="Times New Roman" w:hAnsi="Times New Roman"/>
          <w:sz w:val="28"/>
          <w:szCs w:val="28"/>
        </w:rPr>
        <w:t>главного распорядителя, распорядителя, получателя бюджетных средств бюджета, главного администратора, администр</w:t>
      </w:r>
      <w:r w:rsidRPr="0055661B">
        <w:rPr>
          <w:rFonts w:ascii="Times New Roman" w:hAnsi="Times New Roman"/>
          <w:sz w:val="28"/>
          <w:szCs w:val="28"/>
        </w:rPr>
        <w:t>а</w:t>
      </w:r>
      <w:r w:rsidRPr="0055661B">
        <w:rPr>
          <w:rFonts w:ascii="Times New Roman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0503127)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945101" w:rsidRPr="004B0C8D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2) баланс исполнения бюджета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0503120)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945101" w:rsidRPr="004B0C8D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3) отчет о финансовых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0503121)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945101" w:rsidRPr="004B0C8D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4) отчет о движении денежных средств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0503123)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5) пояснительную записку</w:t>
      </w:r>
      <w:r w:rsidRPr="00B47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составе: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текстовой части пояснительной записки </w:t>
      </w:r>
      <w:r w:rsidRPr="00B47054">
        <w:rPr>
          <w:rFonts w:ascii="Times New Roman" w:hAnsi="Times New Roman"/>
          <w:sz w:val="28"/>
          <w:szCs w:val="28"/>
        </w:rPr>
        <w:t>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B47054">
        <w:rPr>
          <w:rFonts w:ascii="Times New Roman" w:hAnsi="Times New Roman"/>
          <w:sz w:val="28"/>
          <w:szCs w:val="28"/>
        </w:rPr>
        <w:t>0503160)</w:t>
      </w:r>
      <w:r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й</w:t>
      </w:r>
      <w:r w:rsidRPr="008E340A">
        <w:rPr>
          <w:rFonts w:ascii="Times New Roman" w:hAnsi="Times New Roman"/>
          <w:sz w:val="28"/>
          <w:szCs w:val="28"/>
        </w:rPr>
        <w:t xml:space="preserve"> о количестве подведомственных участников бюджетного пр</w:t>
      </w:r>
      <w:r w:rsidRPr="008E340A">
        <w:rPr>
          <w:rFonts w:ascii="Times New Roman" w:hAnsi="Times New Roman"/>
          <w:sz w:val="28"/>
          <w:szCs w:val="28"/>
        </w:rPr>
        <w:t>о</w:t>
      </w:r>
      <w:r w:rsidRPr="008E340A">
        <w:rPr>
          <w:rFonts w:ascii="Times New Roman" w:hAnsi="Times New Roman"/>
          <w:sz w:val="28"/>
          <w:szCs w:val="28"/>
        </w:rPr>
        <w:t xml:space="preserve">цесса, учреждений и государственных (муниципальных) унитарных предприятий </w:t>
      </w:r>
      <w:r w:rsidRPr="002C6DEB">
        <w:rPr>
          <w:rFonts w:ascii="Times New Roman" w:hAnsi="Times New Roman"/>
          <w:sz w:val="28"/>
          <w:szCs w:val="28"/>
        </w:rPr>
        <w:t>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2C6DEB">
        <w:rPr>
          <w:rFonts w:ascii="Times New Roman" w:hAnsi="Times New Roman"/>
          <w:sz w:val="28"/>
          <w:szCs w:val="28"/>
        </w:rPr>
        <w:t>0503161);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об исполнении текстовых статей закона (решения) о бюджете </w:t>
      </w:r>
      <w:hyperlink r:id="rId9" w:history="1">
        <w:r w:rsidRPr="002C6DEB">
          <w:rPr>
            <w:rFonts w:ascii="Times New Roman" w:hAnsi="Times New Roman"/>
            <w:sz w:val="28"/>
            <w:szCs w:val="28"/>
          </w:rPr>
          <w:t xml:space="preserve">(Таблица </w:t>
        </w:r>
        <w:r w:rsidR="0040744A">
          <w:rPr>
            <w:rFonts w:ascii="Times New Roman" w:hAnsi="Times New Roman"/>
            <w:sz w:val="28"/>
            <w:szCs w:val="28"/>
          </w:rPr>
          <w:t>№</w:t>
        </w:r>
        <w:r w:rsidRPr="002C6DEB">
          <w:rPr>
            <w:rFonts w:ascii="Times New Roman" w:hAnsi="Times New Roman"/>
            <w:sz w:val="28"/>
            <w:szCs w:val="28"/>
          </w:rPr>
          <w:t xml:space="preserve"> 3)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об изменениях бюджетной росписи главного распорядителя бюджетных средств </w:t>
      </w:r>
      <w:hyperlink r:id="rId10" w:history="1">
        <w:r w:rsidRPr="002C6DEB">
          <w:rPr>
            <w:rFonts w:ascii="Times New Roman" w:hAnsi="Times New Roman"/>
            <w:sz w:val="28"/>
            <w:szCs w:val="28"/>
          </w:rPr>
          <w:t>(ф. 0503163)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об исполнении бюджета </w:t>
      </w:r>
      <w:hyperlink r:id="rId11" w:history="1">
        <w:r w:rsidRPr="002C6DEB">
          <w:rPr>
            <w:rFonts w:ascii="Times New Roman" w:hAnsi="Times New Roman"/>
            <w:sz w:val="28"/>
            <w:szCs w:val="28"/>
          </w:rPr>
          <w:t>(ф. 0503164)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об исполнении мероприятий в рамках целевых программ </w:t>
      </w:r>
      <w:hyperlink r:id="rId12" w:history="1">
        <w:r w:rsidRPr="002C6DEB">
          <w:rPr>
            <w:rFonts w:ascii="Times New Roman" w:hAnsi="Times New Roman"/>
            <w:sz w:val="28"/>
            <w:szCs w:val="28"/>
          </w:rPr>
          <w:t>(ф. 0503166)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 движении нефинансовых активов </w:t>
      </w:r>
      <w:hyperlink r:id="rId13" w:history="1">
        <w:r w:rsidRPr="002C6DEB">
          <w:rPr>
            <w:rFonts w:ascii="Times New Roman" w:hAnsi="Times New Roman"/>
            <w:sz w:val="28"/>
            <w:szCs w:val="28"/>
          </w:rPr>
          <w:t>(ф. 0503168)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сведений по дебиторской и кредиторской задолженности </w:t>
      </w:r>
      <w:hyperlink r:id="rId14" w:history="1">
        <w:r w:rsidRPr="009F5395">
          <w:rPr>
            <w:rFonts w:ascii="Times New Roman" w:hAnsi="Times New Roman"/>
            <w:sz w:val="28"/>
            <w:szCs w:val="28"/>
          </w:rPr>
          <w:t>(ф. 0503169)</w:t>
        </w:r>
      </w:hyperlink>
      <w:r>
        <w:rPr>
          <w:rFonts w:ascii="Times New Roman" w:hAnsi="Times New Roman"/>
          <w:sz w:val="28"/>
          <w:szCs w:val="28"/>
        </w:rPr>
        <w:t xml:space="preserve"> вид задолженности - </w:t>
      </w:r>
      <w:proofErr w:type="gramStart"/>
      <w:r>
        <w:rPr>
          <w:rFonts w:ascii="Times New Roman" w:hAnsi="Times New Roman"/>
          <w:sz w:val="28"/>
          <w:szCs w:val="28"/>
        </w:rPr>
        <w:t>дебиторская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сведений по дебиторской и кредиторской задолженности </w:t>
      </w:r>
      <w:hyperlink r:id="rId15" w:history="1">
        <w:r w:rsidRPr="009F5395">
          <w:rPr>
            <w:rFonts w:ascii="Times New Roman" w:hAnsi="Times New Roman"/>
            <w:sz w:val="28"/>
            <w:szCs w:val="28"/>
          </w:rPr>
          <w:t>(ф. 0503169)</w:t>
        </w:r>
      </w:hyperlink>
      <w:r>
        <w:rPr>
          <w:rFonts w:ascii="Times New Roman" w:hAnsi="Times New Roman"/>
          <w:sz w:val="28"/>
          <w:szCs w:val="28"/>
        </w:rPr>
        <w:t xml:space="preserve"> вид задолженности - </w:t>
      </w:r>
      <w:proofErr w:type="gramStart"/>
      <w:r>
        <w:rPr>
          <w:rFonts w:ascii="Times New Roman" w:hAnsi="Times New Roman"/>
          <w:sz w:val="28"/>
          <w:szCs w:val="28"/>
        </w:rPr>
        <w:t>кредиторская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сведений о финансовых вложениях получателя бюджетных средств,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16" w:history="1">
        <w:r w:rsidRPr="009F5395">
          <w:rPr>
            <w:rFonts w:ascii="Times New Roman" w:hAnsi="Times New Roman"/>
            <w:sz w:val="28"/>
            <w:szCs w:val="28"/>
          </w:rPr>
          <w:t>(ф. 0503171)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об изменении остатков валюты баланса </w:t>
      </w:r>
      <w:hyperlink r:id="rId17" w:history="1">
        <w:r w:rsidRPr="002C6DEB">
          <w:rPr>
            <w:rFonts w:ascii="Times New Roman" w:hAnsi="Times New Roman"/>
            <w:sz w:val="28"/>
            <w:szCs w:val="28"/>
          </w:rPr>
          <w:t>(ф. 0503173)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2C6DEB">
        <w:rPr>
          <w:rFonts w:ascii="Times New Roman" w:hAnsi="Times New Roman"/>
          <w:sz w:val="28"/>
          <w:szCs w:val="28"/>
        </w:rPr>
        <w:t>д</w:t>
      </w:r>
      <w:r w:rsidRPr="002C6DEB">
        <w:rPr>
          <w:rFonts w:ascii="Times New Roman" w:hAnsi="Times New Roman"/>
          <w:sz w:val="28"/>
          <w:szCs w:val="28"/>
        </w:rPr>
        <w:t xml:space="preserve">жетных средств </w:t>
      </w:r>
      <w:hyperlink r:id="rId18" w:history="1">
        <w:r w:rsidRPr="002C6DEB">
          <w:rPr>
            <w:rFonts w:ascii="Times New Roman" w:hAnsi="Times New Roman"/>
            <w:sz w:val="28"/>
            <w:szCs w:val="28"/>
          </w:rPr>
          <w:t>(ф. 0503175)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9" w:history="1">
        <w:r w:rsidRPr="002C6DEB">
          <w:rPr>
            <w:rFonts w:ascii="Times New Roman" w:hAnsi="Times New Roman"/>
            <w:sz w:val="28"/>
            <w:szCs w:val="28"/>
          </w:rPr>
          <w:t>(ф. 0503174)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об остатках денежных средств на счетах получателя бюджетных средств </w:t>
      </w:r>
      <w:hyperlink r:id="rId20" w:history="1">
        <w:r w:rsidRPr="002C6DEB">
          <w:rPr>
            <w:rFonts w:ascii="Times New Roman" w:hAnsi="Times New Roman"/>
            <w:sz w:val="28"/>
            <w:szCs w:val="28"/>
          </w:rPr>
          <w:t>(ф. 0503178)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>- сведений о вложениях в объекты недвижимого имущества, объектах нез</w:t>
      </w:r>
      <w:r w:rsidRPr="002C6DEB">
        <w:rPr>
          <w:rFonts w:ascii="Times New Roman" w:hAnsi="Times New Roman"/>
          <w:sz w:val="28"/>
          <w:szCs w:val="28"/>
        </w:rPr>
        <w:t>а</w:t>
      </w:r>
      <w:r w:rsidRPr="002C6DEB">
        <w:rPr>
          <w:rFonts w:ascii="Times New Roman" w:hAnsi="Times New Roman"/>
          <w:sz w:val="28"/>
          <w:szCs w:val="28"/>
        </w:rPr>
        <w:t xml:space="preserve">вершенного строительства </w:t>
      </w:r>
      <w:hyperlink r:id="rId21" w:history="1">
        <w:r w:rsidRPr="002C6DEB">
          <w:rPr>
            <w:rFonts w:ascii="Times New Roman" w:hAnsi="Times New Roman"/>
            <w:sz w:val="28"/>
            <w:szCs w:val="28"/>
          </w:rPr>
          <w:t>(ф. 0503190)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 проведении инвентаризаций </w:t>
      </w:r>
      <w:hyperlink r:id="rId22" w:history="1">
        <w:r w:rsidRPr="002C6DEB">
          <w:rPr>
            <w:rFonts w:ascii="Times New Roman" w:hAnsi="Times New Roman"/>
            <w:sz w:val="28"/>
            <w:szCs w:val="28"/>
          </w:rPr>
          <w:t xml:space="preserve">(Таблица </w:t>
        </w:r>
        <w:r w:rsidR="0040744A">
          <w:rPr>
            <w:rFonts w:ascii="Times New Roman" w:hAnsi="Times New Roman"/>
            <w:sz w:val="28"/>
            <w:szCs w:val="28"/>
          </w:rPr>
          <w:t>№</w:t>
        </w:r>
        <w:r w:rsidRPr="002C6DEB">
          <w:rPr>
            <w:rFonts w:ascii="Times New Roman" w:hAnsi="Times New Roman"/>
            <w:sz w:val="28"/>
            <w:szCs w:val="28"/>
          </w:rPr>
          <w:t xml:space="preserve"> 6)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 xml:space="preserve">- сведений об исполнении судебных решений по денежным обязательствам бюджета </w:t>
      </w:r>
      <w:hyperlink r:id="rId23" w:history="1">
        <w:r w:rsidRPr="002C6DEB">
          <w:rPr>
            <w:rFonts w:ascii="Times New Roman" w:hAnsi="Times New Roman"/>
            <w:sz w:val="28"/>
            <w:szCs w:val="28"/>
          </w:rPr>
          <w:t>(ф. 0503296)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>- сведений о результатах внешнего государственного (муниципального) ф</w:t>
      </w:r>
      <w:r w:rsidRPr="002C6DEB">
        <w:rPr>
          <w:rFonts w:ascii="Times New Roman" w:hAnsi="Times New Roman"/>
          <w:sz w:val="28"/>
          <w:szCs w:val="28"/>
        </w:rPr>
        <w:t>и</w:t>
      </w:r>
      <w:r w:rsidRPr="002C6DEB">
        <w:rPr>
          <w:rFonts w:ascii="Times New Roman" w:hAnsi="Times New Roman"/>
          <w:sz w:val="28"/>
          <w:szCs w:val="28"/>
        </w:rPr>
        <w:t xml:space="preserve">нансового контроля </w:t>
      </w:r>
      <w:hyperlink r:id="rId24" w:history="1">
        <w:r w:rsidRPr="002C6DEB">
          <w:rPr>
            <w:rFonts w:ascii="Times New Roman" w:hAnsi="Times New Roman"/>
            <w:sz w:val="28"/>
            <w:szCs w:val="28"/>
          </w:rPr>
          <w:t xml:space="preserve">(Таблица </w:t>
        </w:r>
        <w:r w:rsidR="0040744A">
          <w:rPr>
            <w:rFonts w:ascii="Times New Roman" w:hAnsi="Times New Roman"/>
            <w:sz w:val="28"/>
            <w:szCs w:val="28"/>
          </w:rPr>
          <w:t>№</w:t>
        </w:r>
        <w:r w:rsidRPr="002C6DEB">
          <w:rPr>
            <w:rFonts w:ascii="Times New Roman" w:hAnsi="Times New Roman"/>
            <w:sz w:val="28"/>
            <w:szCs w:val="28"/>
          </w:rPr>
          <w:t xml:space="preserve"> 7)</w:t>
        </w:r>
      </w:hyperlink>
      <w:r w:rsidRPr="002C6DEB">
        <w:rPr>
          <w:rFonts w:ascii="Times New Roman" w:hAnsi="Times New Roman"/>
          <w:sz w:val="28"/>
          <w:szCs w:val="28"/>
        </w:rPr>
        <w:t>;</w:t>
      </w:r>
    </w:p>
    <w:p w:rsidR="00945101" w:rsidRPr="002C6DEB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EB">
        <w:rPr>
          <w:rFonts w:ascii="Times New Roman" w:hAnsi="Times New Roman"/>
          <w:sz w:val="28"/>
          <w:szCs w:val="28"/>
        </w:rPr>
        <w:t>- сведений об использовании информационно-коммуникационных технол</w:t>
      </w:r>
      <w:r w:rsidRPr="002C6DEB">
        <w:rPr>
          <w:rFonts w:ascii="Times New Roman" w:hAnsi="Times New Roman"/>
          <w:sz w:val="28"/>
          <w:szCs w:val="28"/>
        </w:rPr>
        <w:t>о</w:t>
      </w:r>
      <w:r w:rsidRPr="002C6DEB">
        <w:rPr>
          <w:rFonts w:ascii="Times New Roman" w:hAnsi="Times New Roman"/>
          <w:sz w:val="28"/>
          <w:szCs w:val="28"/>
        </w:rPr>
        <w:t>гий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2C6DEB">
        <w:rPr>
          <w:rFonts w:ascii="Times New Roman" w:hAnsi="Times New Roman"/>
          <w:sz w:val="28"/>
          <w:szCs w:val="28"/>
        </w:rPr>
        <w:t>0503177).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>Кроме того, Администрацией района в составе бюджетной отчетности представлены следующие формы отчетности:</w:t>
      </w:r>
    </w:p>
    <w:p w:rsidR="00945101" w:rsidRPr="008E340A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8E340A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25" w:anchor="/document/99/902254657/XA00MB02N1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40744A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0503130</w:t>
        </w:r>
      </w:hyperlink>
      <w:r w:rsidRPr="008E340A">
        <w:rPr>
          <w:rFonts w:ascii="Times New Roman" w:hAnsi="Times New Roman"/>
          <w:sz w:val="28"/>
          <w:szCs w:val="28"/>
        </w:rPr>
        <w:t>);</w:t>
      </w:r>
    </w:p>
    <w:p w:rsidR="00945101" w:rsidRPr="008E340A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консолидируемым расчетам (</w:t>
      </w:r>
      <w:hyperlink r:id="rId26" w:anchor="/document/99/902254657/XA00MCK2NF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40744A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0503125</w:t>
        </w:r>
      </w:hyperlink>
      <w:r w:rsidRPr="008E340A">
        <w:rPr>
          <w:rFonts w:ascii="Times New Roman" w:hAnsi="Times New Roman"/>
          <w:sz w:val="28"/>
          <w:szCs w:val="28"/>
        </w:rPr>
        <w:t>) по счету 120551660;</w:t>
      </w:r>
    </w:p>
    <w:p w:rsidR="00945101" w:rsidRPr="008E340A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консолидируемым расчетам (</w:t>
      </w:r>
      <w:hyperlink r:id="rId27" w:anchor="/document/99/902254657/XA00MCK2NF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40744A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0503125</w:t>
        </w:r>
      </w:hyperlink>
      <w:r w:rsidRPr="008E340A">
        <w:rPr>
          <w:rFonts w:ascii="Times New Roman" w:hAnsi="Times New Roman"/>
          <w:sz w:val="28"/>
          <w:szCs w:val="28"/>
        </w:rPr>
        <w:t>) по счету 120551560;</w:t>
      </w:r>
    </w:p>
    <w:p w:rsidR="00945101" w:rsidRPr="008E340A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консолидируемым расчетам (</w:t>
      </w:r>
      <w:hyperlink r:id="rId28" w:anchor="/document/99/902254657/XA00MCK2NF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40744A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0503125</w:t>
        </w:r>
      </w:hyperlink>
      <w:r w:rsidRPr="008E340A">
        <w:rPr>
          <w:rFonts w:ascii="Times New Roman" w:hAnsi="Times New Roman"/>
          <w:sz w:val="28"/>
          <w:szCs w:val="28"/>
        </w:rPr>
        <w:t>) по счету 140110151;</w:t>
      </w:r>
    </w:p>
    <w:p w:rsidR="00945101" w:rsidRPr="008E340A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консолидируемым расчетам (</w:t>
      </w:r>
      <w:hyperlink r:id="rId29" w:anchor="/document/99/902254657/XA00MCK2NF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40744A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0503125</w:t>
        </w:r>
      </w:hyperlink>
      <w:r w:rsidRPr="008E340A">
        <w:rPr>
          <w:rFonts w:ascii="Times New Roman" w:hAnsi="Times New Roman"/>
          <w:sz w:val="28"/>
          <w:szCs w:val="28"/>
        </w:rPr>
        <w:t>) по счету 140120251;</w:t>
      </w:r>
    </w:p>
    <w:p w:rsidR="00945101" w:rsidRPr="008E340A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заключению счетов бюджетного учета отчетного финансового года (</w:t>
      </w:r>
      <w:hyperlink r:id="rId30" w:anchor="/document/99/902254657/XA00M482MM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40744A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0503110</w:t>
        </w:r>
      </w:hyperlink>
      <w:r w:rsidRPr="008E340A">
        <w:rPr>
          <w:rFonts w:ascii="Times New Roman" w:hAnsi="Times New Roman"/>
          <w:sz w:val="28"/>
          <w:szCs w:val="28"/>
        </w:rPr>
        <w:t>);</w:t>
      </w:r>
    </w:p>
    <w:p w:rsid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E340A">
        <w:rPr>
          <w:rFonts w:ascii="Times New Roman" w:hAnsi="Times New Roman"/>
          <w:sz w:val="28"/>
          <w:szCs w:val="28"/>
        </w:rPr>
        <w:t>тчет об исполнении бюджета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8E340A">
        <w:rPr>
          <w:rFonts w:ascii="Times New Roman" w:hAnsi="Times New Roman"/>
          <w:sz w:val="28"/>
          <w:szCs w:val="28"/>
        </w:rPr>
        <w:t>0503117)</w:t>
      </w:r>
      <w:r>
        <w:rPr>
          <w:rFonts w:ascii="Times New Roman" w:hAnsi="Times New Roman"/>
          <w:sz w:val="28"/>
          <w:szCs w:val="28"/>
        </w:rPr>
        <w:t>.</w:t>
      </w:r>
    </w:p>
    <w:p w:rsidR="00F85B2F" w:rsidRPr="00F85B2F" w:rsidRDefault="00F85B2F" w:rsidP="00F85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2F">
        <w:rPr>
          <w:rFonts w:ascii="Times New Roman" w:hAnsi="Times New Roman"/>
          <w:sz w:val="28"/>
          <w:szCs w:val="28"/>
        </w:rPr>
        <w:t>В разделе 5 «Прочие вопросы деятельности» Пояснительной записки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F85B2F">
        <w:rPr>
          <w:rFonts w:ascii="Times New Roman" w:hAnsi="Times New Roman"/>
          <w:sz w:val="28"/>
          <w:szCs w:val="28"/>
        </w:rPr>
        <w:t>0503160) указаны следующие формы бюджетной отчетности непредставленные ввиду отсутствия числовых показателей в соответствии с пунктом 8 Инструкции № 191н:</w:t>
      </w:r>
    </w:p>
    <w:p w:rsidR="00F85B2F" w:rsidRPr="00F85B2F" w:rsidRDefault="00F85B2F" w:rsidP="00F85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2F">
        <w:rPr>
          <w:rFonts w:ascii="Times New Roman" w:hAnsi="Times New Roman"/>
          <w:sz w:val="28"/>
          <w:szCs w:val="28"/>
        </w:rPr>
        <w:t xml:space="preserve">Сведения о результатах деятельности </w:t>
      </w:r>
      <w:hyperlink r:id="rId31" w:history="1">
        <w:r w:rsidRPr="00F85B2F">
          <w:rPr>
            <w:rFonts w:ascii="Times New Roman" w:hAnsi="Times New Roman"/>
            <w:sz w:val="28"/>
            <w:szCs w:val="28"/>
          </w:rPr>
          <w:t>(ф. 0503162)</w:t>
        </w:r>
      </w:hyperlink>
      <w:r w:rsidRPr="00F85B2F">
        <w:rPr>
          <w:rFonts w:ascii="Times New Roman" w:hAnsi="Times New Roman"/>
          <w:sz w:val="28"/>
          <w:szCs w:val="28"/>
        </w:rPr>
        <w:t>;</w:t>
      </w:r>
    </w:p>
    <w:p w:rsidR="00F85B2F" w:rsidRPr="00F85B2F" w:rsidRDefault="00F85B2F" w:rsidP="00F85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2F">
        <w:rPr>
          <w:rFonts w:ascii="Times New Roman" w:hAnsi="Times New Roman"/>
          <w:sz w:val="28"/>
          <w:szCs w:val="28"/>
        </w:rPr>
        <w:t>Сведения о целевых иностранных кредитах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F85B2F">
        <w:rPr>
          <w:rFonts w:ascii="Times New Roman" w:hAnsi="Times New Roman"/>
          <w:sz w:val="28"/>
          <w:szCs w:val="28"/>
        </w:rPr>
        <w:t>0503167);</w:t>
      </w:r>
    </w:p>
    <w:p w:rsidR="00F85B2F" w:rsidRPr="00F85B2F" w:rsidRDefault="00F85B2F" w:rsidP="00F85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2F">
        <w:rPr>
          <w:rFonts w:ascii="Times New Roman" w:hAnsi="Times New Roman"/>
          <w:sz w:val="28"/>
          <w:szCs w:val="28"/>
        </w:rPr>
        <w:t xml:space="preserve">Сведения о государственном (муниципальном) долге, предоставленных бюджетных кредитах </w:t>
      </w:r>
      <w:hyperlink r:id="rId32" w:history="1">
        <w:r w:rsidRPr="00F85B2F">
          <w:rPr>
            <w:rFonts w:ascii="Times New Roman" w:hAnsi="Times New Roman"/>
            <w:sz w:val="28"/>
            <w:szCs w:val="28"/>
          </w:rPr>
          <w:t>(ф. 0503172)</w:t>
        </w:r>
      </w:hyperlink>
      <w:r w:rsidRPr="00F85B2F">
        <w:rPr>
          <w:rFonts w:ascii="Times New Roman" w:hAnsi="Times New Roman"/>
          <w:sz w:val="28"/>
          <w:szCs w:val="28"/>
        </w:rPr>
        <w:t>;</w:t>
      </w:r>
    </w:p>
    <w:p w:rsidR="00F85B2F" w:rsidRPr="00F85B2F" w:rsidRDefault="00F85B2F" w:rsidP="00F85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2F">
        <w:rPr>
          <w:rFonts w:ascii="Times New Roman" w:hAnsi="Times New Roman"/>
          <w:sz w:val="28"/>
          <w:szCs w:val="28"/>
        </w:rPr>
        <w:lastRenderedPageBreak/>
        <w:t xml:space="preserve">Сведения об особенностях ведения бюджетного учета </w:t>
      </w:r>
      <w:hyperlink r:id="rId33" w:history="1">
        <w:r w:rsidRPr="00F85B2F">
          <w:rPr>
            <w:rFonts w:ascii="Times New Roman" w:hAnsi="Times New Roman"/>
            <w:sz w:val="28"/>
            <w:szCs w:val="28"/>
          </w:rPr>
          <w:t>(Таблица № 4)</w:t>
        </w:r>
      </w:hyperlink>
      <w:r w:rsidRPr="00F85B2F">
        <w:rPr>
          <w:rFonts w:ascii="Times New Roman" w:hAnsi="Times New Roman"/>
          <w:sz w:val="28"/>
          <w:szCs w:val="28"/>
        </w:rPr>
        <w:t>;</w:t>
      </w:r>
    </w:p>
    <w:p w:rsidR="00F85B2F" w:rsidRPr="00F85B2F" w:rsidRDefault="00F85B2F" w:rsidP="00F85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2F">
        <w:rPr>
          <w:rFonts w:ascii="Times New Roman" w:hAnsi="Times New Roman"/>
          <w:sz w:val="28"/>
          <w:szCs w:val="28"/>
        </w:rPr>
        <w:t>Сведения о результатах мероприятий внутреннего государственного (мун</w:t>
      </w:r>
      <w:r w:rsidRPr="00F85B2F">
        <w:rPr>
          <w:rFonts w:ascii="Times New Roman" w:hAnsi="Times New Roman"/>
          <w:sz w:val="28"/>
          <w:szCs w:val="28"/>
        </w:rPr>
        <w:t>и</w:t>
      </w:r>
      <w:r w:rsidRPr="00F85B2F">
        <w:rPr>
          <w:rFonts w:ascii="Times New Roman" w:hAnsi="Times New Roman"/>
          <w:sz w:val="28"/>
          <w:szCs w:val="28"/>
        </w:rPr>
        <w:t xml:space="preserve">ципального) финансового контроля </w:t>
      </w:r>
      <w:hyperlink r:id="rId34" w:history="1">
        <w:r w:rsidRPr="00F85B2F">
          <w:rPr>
            <w:rFonts w:ascii="Times New Roman" w:hAnsi="Times New Roman"/>
            <w:sz w:val="28"/>
            <w:szCs w:val="28"/>
          </w:rPr>
          <w:t>(Таблица № 5)</w:t>
        </w:r>
      </w:hyperlink>
      <w:r w:rsidRPr="00F85B2F">
        <w:rPr>
          <w:rFonts w:ascii="Times New Roman" w:hAnsi="Times New Roman"/>
          <w:sz w:val="28"/>
          <w:szCs w:val="28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Default="00F85B2F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руемые Администрацией Су</w:t>
      </w:r>
      <w:r w:rsidR="004074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40744A" w:rsidRPr="00F85B2F" w:rsidRDefault="0040744A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8BC">
        <w:rPr>
          <w:rFonts w:ascii="Times New Roman" w:hAnsi="Times New Roman"/>
          <w:sz w:val="28"/>
          <w:szCs w:val="28"/>
        </w:rPr>
        <w:t>В соответствии с Решением о бюджете, за Администрацией района, закре</w:t>
      </w:r>
      <w:r w:rsidRPr="00BF38BC">
        <w:rPr>
          <w:rFonts w:ascii="Times New Roman" w:hAnsi="Times New Roman"/>
          <w:sz w:val="28"/>
          <w:szCs w:val="28"/>
        </w:rPr>
        <w:t>п</w:t>
      </w:r>
      <w:r w:rsidRPr="00BF38BC">
        <w:rPr>
          <w:rFonts w:ascii="Times New Roman" w:hAnsi="Times New Roman"/>
          <w:sz w:val="28"/>
          <w:szCs w:val="28"/>
        </w:rPr>
        <w:t>лены доходы бюджета на 2018 год в сумме 91 045,70 тыс. рублей, что подтве</w:t>
      </w:r>
      <w:r w:rsidRPr="00BF38BC">
        <w:rPr>
          <w:rFonts w:ascii="Times New Roman" w:hAnsi="Times New Roman"/>
          <w:sz w:val="28"/>
          <w:szCs w:val="28"/>
        </w:rPr>
        <w:t>р</w:t>
      </w:r>
      <w:r w:rsidRPr="00BF38BC">
        <w:rPr>
          <w:rFonts w:ascii="Times New Roman" w:hAnsi="Times New Roman"/>
          <w:sz w:val="28"/>
          <w:szCs w:val="28"/>
        </w:rPr>
        <w:t>ждается Бюджетной росписью доходов Суксунского муниципального района на 2018 год и плановый период 2019 и 2020 годов: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F38BC">
        <w:rPr>
          <w:rFonts w:ascii="Times New Roman" w:hAnsi="Times New Roman"/>
          <w:sz w:val="20"/>
          <w:szCs w:val="20"/>
        </w:rPr>
        <w:t>(руб.)</w:t>
      </w:r>
    </w:p>
    <w:tbl>
      <w:tblPr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9"/>
        <w:gridCol w:w="1417"/>
        <w:gridCol w:w="1415"/>
      </w:tblGrid>
      <w:tr w:rsidR="00F85B2F" w:rsidRPr="0040744A" w:rsidTr="0040744A">
        <w:trPr>
          <w:trHeight w:val="685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Первон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чальный бюджет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F85B2F" w:rsidRPr="0040744A" w:rsidTr="0040744A">
        <w:trPr>
          <w:trHeight w:val="246"/>
          <w:tblHeader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F85B2F" w:rsidRPr="00BF38BC" w:rsidTr="0040744A">
        <w:trPr>
          <w:trHeight w:val="16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полученные в виде арендной платы за земел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890 000,00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271 500,00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1 161 500,00</w:t>
            </w:r>
          </w:p>
        </w:tc>
      </w:tr>
      <w:tr w:rsidR="00F85B2F" w:rsidRPr="00BF38BC" w:rsidTr="0040744A">
        <w:trPr>
          <w:trHeight w:val="12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ные участки, государственная собственность на которые не разграничена и которые расположены в границах г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610 000,00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-100 000,00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510 000,00</w:t>
            </w:r>
          </w:p>
        </w:tc>
      </w:tr>
      <w:tr w:rsidR="00F85B2F" w:rsidRPr="00BF38BC" w:rsidTr="0040744A">
        <w:trPr>
          <w:trHeight w:val="112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пальных районов и созданных ими учреждений (за 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-140 000,00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1 060 000,00</w:t>
            </w:r>
          </w:p>
        </w:tc>
      </w:tr>
      <w:tr w:rsidR="00F85B2F" w:rsidRPr="00BF38BC" w:rsidTr="0040744A">
        <w:trPr>
          <w:trHeight w:val="9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19 500,00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119 500,00</w:t>
            </w:r>
          </w:p>
        </w:tc>
      </w:tr>
      <w:tr w:rsidR="00F85B2F" w:rsidRPr="00BF38BC" w:rsidTr="0040744A">
        <w:trPr>
          <w:trHeight w:val="13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-42 800,00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757 200,00</w:t>
            </w:r>
          </w:p>
        </w:tc>
      </w:tr>
      <w:tr w:rsidR="00F85B2F" w:rsidRPr="00BF38BC" w:rsidTr="0040744A">
        <w:trPr>
          <w:trHeight w:val="99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ная собственность на которые не разграничена и кот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855 000,00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-582 000,00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273 000,00</w:t>
            </w:r>
          </w:p>
        </w:tc>
      </w:tr>
      <w:tr w:rsidR="00F85B2F" w:rsidRPr="00BF38BC" w:rsidTr="0040744A">
        <w:trPr>
          <w:trHeight w:val="68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ная собственность на которые не разграничена и кот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рые расположены в границах городских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  <w:r w:rsidR="004074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4074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-139 000,00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40744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4074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F85B2F" w:rsidRPr="00BF38BC" w:rsidTr="0040744A">
        <w:trPr>
          <w:trHeight w:val="30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ность на которые не разграничена и которые распол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жены в границах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43 000,00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58 500,00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101 500,00</w:t>
            </w:r>
          </w:p>
        </w:tc>
      </w:tr>
      <w:tr w:rsidR="00F85B2F" w:rsidRPr="00BF38BC" w:rsidTr="0040744A">
        <w:trPr>
          <w:trHeight w:val="139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ность на которые не разграничена и которые распол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жены в границах городских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63 800,00</w:t>
            </w:r>
          </w:p>
        </w:tc>
      </w:tr>
      <w:tr w:rsidR="00F85B2F" w:rsidRPr="00BF38BC" w:rsidTr="0040744A">
        <w:trPr>
          <w:trHeight w:val="70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полнение передаваемых полномочий субъектов Росси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8 539 390,24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-6 674 290,24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1 865 100,00</w:t>
            </w:r>
          </w:p>
        </w:tc>
      </w:tr>
      <w:tr w:rsidR="00F85B2F" w:rsidRPr="00BF38BC" w:rsidTr="0040744A">
        <w:trPr>
          <w:trHeight w:val="98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 ос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судов общей юрисдикции в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52 200,00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52 200,00</w:t>
            </w:r>
          </w:p>
        </w:tc>
      </w:tr>
      <w:tr w:rsidR="00F85B2F" w:rsidRPr="00BF38BC" w:rsidTr="0040744A">
        <w:trPr>
          <w:trHeight w:val="55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гос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дарственную регистрацию актов гражданского состо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1 596 000,00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1 596 000,00</w:t>
            </w:r>
          </w:p>
        </w:tc>
      </w:tr>
      <w:tr w:rsidR="00F85B2F" w:rsidRPr="00BF38BC" w:rsidTr="0040744A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63 668,88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63 668,88</w:t>
            </w:r>
          </w:p>
        </w:tc>
      </w:tr>
      <w:tr w:rsidR="00F85B2F" w:rsidRPr="00BF38BC" w:rsidTr="0040744A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62 161 676,79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62 161 676,79</w:t>
            </w:r>
          </w:p>
        </w:tc>
      </w:tr>
      <w:tr w:rsidR="00F85B2F" w:rsidRPr="00BF38BC" w:rsidTr="0040744A">
        <w:trPr>
          <w:trHeight w:val="168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ос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полномочий по обеспечению жильем 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граждан, установленных Федерал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ным законом от 12 января 1995 года № 5-ФЗ «О ветер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1 301 580,00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1 301 580,00</w:t>
            </w:r>
          </w:p>
        </w:tc>
      </w:tr>
      <w:tr w:rsidR="00F85B2F" w:rsidRPr="00BF38BC" w:rsidTr="0040744A">
        <w:trPr>
          <w:trHeight w:val="5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мун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137 000,00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137 000,00</w:t>
            </w:r>
          </w:p>
        </w:tc>
      </w:tr>
      <w:tr w:rsidR="00F85B2F" w:rsidRPr="00BF38BC" w:rsidTr="0040744A">
        <w:trPr>
          <w:trHeight w:val="145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80 800,00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80 800,00</w:t>
            </w:r>
          </w:p>
        </w:tc>
      </w:tr>
      <w:tr w:rsidR="00F85B2F" w:rsidRPr="00BF38BC" w:rsidTr="0040744A">
        <w:trPr>
          <w:trHeight w:val="9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Денежные взыскания (штрафы) за нарушение законод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</w:tr>
      <w:tr w:rsidR="00F85B2F" w:rsidRPr="00BF38BC" w:rsidTr="0040744A">
        <w:trPr>
          <w:trHeight w:val="70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F85B2F" w:rsidRPr="00BF38BC" w:rsidTr="0040744A">
        <w:trPr>
          <w:trHeight w:val="97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6 485 070,24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6 485 070,24</w:t>
            </w:r>
          </w:p>
        </w:tc>
      </w:tr>
      <w:tr w:rsidR="00F85B2F" w:rsidRPr="00BF38BC" w:rsidTr="0040744A">
        <w:trPr>
          <w:trHeight w:val="70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действие достижению целевых показателей регионал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развития агропромышленного комплекса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189 891,48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189 891,48</w:t>
            </w:r>
          </w:p>
        </w:tc>
      </w:tr>
      <w:tr w:rsidR="00F85B2F" w:rsidRPr="00BF38BC" w:rsidTr="0040744A">
        <w:trPr>
          <w:trHeight w:val="98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глашениями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448 167,4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448 167,40</w:t>
            </w:r>
          </w:p>
        </w:tc>
      </w:tr>
      <w:tr w:rsidR="00F85B2F" w:rsidRPr="00BF38BC" w:rsidTr="0040744A">
        <w:trPr>
          <w:trHeight w:val="5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12 154 650,00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12 154 650,00</w:t>
            </w:r>
          </w:p>
        </w:tc>
      </w:tr>
      <w:tr w:rsidR="00F85B2F" w:rsidRPr="0040744A" w:rsidTr="0040744A">
        <w:trPr>
          <w:trHeight w:val="28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2F" w:rsidRPr="0040744A" w:rsidRDefault="00F85B2F" w:rsidP="004F661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40744A" w:rsidRDefault="00F85B2F" w:rsidP="004F661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15 255 759,12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75 789 945,67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91 045 704,79</w:t>
            </w:r>
          </w:p>
        </w:tc>
      </w:tr>
    </w:tbl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8BC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BF38BC">
        <w:rPr>
          <w:rFonts w:ascii="Times New Roman" w:hAnsi="Times New Roman"/>
          <w:sz w:val="28"/>
          <w:szCs w:val="28"/>
        </w:rPr>
        <w:t>о</w:t>
      </w:r>
      <w:r w:rsidRPr="00BF38BC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BF38BC">
        <w:rPr>
          <w:rFonts w:ascii="Times New Roman" w:hAnsi="Times New Roman"/>
          <w:sz w:val="28"/>
          <w:szCs w:val="28"/>
        </w:rPr>
        <w:t>д</w:t>
      </w:r>
      <w:r w:rsidRPr="00BF38BC">
        <w:rPr>
          <w:rFonts w:ascii="Times New Roman" w:hAnsi="Times New Roman"/>
          <w:sz w:val="28"/>
          <w:szCs w:val="28"/>
        </w:rPr>
        <w:t>министратора, администратора доходов бюджета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BF38BC">
        <w:rPr>
          <w:rFonts w:ascii="Times New Roman" w:hAnsi="Times New Roman"/>
          <w:sz w:val="28"/>
          <w:szCs w:val="28"/>
        </w:rPr>
        <w:t>0503127) (далее – Отчет об исполнении бюджета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BF38BC">
        <w:rPr>
          <w:rFonts w:ascii="Times New Roman" w:hAnsi="Times New Roman"/>
          <w:sz w:val="28"/>
          <w:szCs w:val="28"/>
        </w:rPr>
        <w:t>0503127)) фактическое исполнение по доходам за 2018 год составило 86 672,51 тыс.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BF38BC">
        <w:rPr>
          <w:rFonts w:ascii="Times New Roman" w:hAnsi="Times New Roman"/>
          <w:sz w:val="28"/>
          <w:szCs w:val="28"/>
        </w:rPr>
        <w:t xml:space="preserve"> или 95,2% от утвержденных бюджетных назначений:</w:t>
      </w:r>
      <w:proofErr w:type="gramEnd"/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249"/>
        <w:gridCol w:w="1417"/>
        <w:gridCol w:w="1417"/>
        <w:gridCol w:w="1278"/>
        <w:gridCol w:w="990"/>
      </w:tblGrid>
      <w:tr w:rsidR="00F85B2F" w:rsidRPr="0040744A" w:rsidTr="0040744A">
        <w:trPr>
          <w:trHeight w:val="1316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Утвержде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ные бю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жетные назначения, руб.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Исполнено, руб.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Неиспо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ненные бюджетные назнач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ния, руб.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 испо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нения, %</w:t>
            </w:r>
          </w:p>
        </w:tc>
      </w:tr>
      <w:tr w:rsidR="00F85B2F" w:rsidRPr="0040744A" w:rsidTr="0040744A">
        <w:trPr>
          <w:trHeight w:val="31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2F" w:rsidRPr="0040744A" w:rsidRDefault="00F85B2F" w:rsidP="004F66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85B2F" w:rsidRPr="00BF38BC" w:rsidTr="0040744A">
        <w:trPr>
          <w:trHeight w:val="10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 на которые не разграничена и к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торые расположены в границах сельских п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селений и межселенных территорий муниц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пальных районов, а также средства от прод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1 161 500,00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1 255 877,39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8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 на которые не разграничена и к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торые расположены в границах городских п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селений, а также средства от продажи права на заключение договоров аренды указанных з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мельных участков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510 000,00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550 389,55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7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дящегося в оперативном управлении органов управления муниципальных районов и 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зданных ими учреждений (за исключением имущества муниципальных бюджетных и 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тономных учреждений)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1 060 000,00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1 065 469,32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5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тарных предприятий, созданных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ными районами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119 500,00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119 500,00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111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районов (за исключением имущества м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бюджетных и автономных учреждений, а также имущества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унитарных предприятий, в том числе к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757 200,00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757 973,39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ударственная собственность на которые не разграничена и которые расположены в гр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ницах сельских поселений и межселенных территорий муниципальных районов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264 044,67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8 955,33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96,72</w:t>
            </w:r>
          </w:p>
        </w:tc>
      </w:tr>
      <w:tr w:rsidR="00F85B2F" w:rsidRPr="00BF38BC" w:rsidTr="0040744A">
        <w:trPr>
          <w:trHeight w:val="5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ударственная собственность на которые не разграничена и которые расположены в гр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ницах городских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337 500,00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254 319,67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83 180,33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75,35</w:t>
            </w:r>
          </w:p>
        </w:tc>
      </w:tr>
      <w:tr w:rsidR="00F85B2F" w:rsidRPr="00BF38BC" w:rsidTr="0040744A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сти, в результате перераспределения таких земельных участков и </w:t>
            </w:r>
            <w:proofErr w:type="spellStart"/>
            <w:proofErr w:type="gramStart"/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зе</w:t>
            </w:r>
            <w:proofErr w:type="spellEnd"/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-мель</w:t>
            </w:r>
            <w:proofErr w:type="gramEnd"/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земел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участков, государственная собственность на которые не разграничена и которые расп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ложены в границах сельских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101 500,00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114 221,69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80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жены в границах городских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63 800,00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80 683,69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нов на выполнение передаваемых полномочий субъектов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1 865 100,00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1 865 100,00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80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нов на  осуществление полномочий по соста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52 200,00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52 200,00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31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1 596 000,00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1 596 000,00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2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63 668,88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59 709,60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3 959,28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93,78</w:t>
            </w:r>
          </w:p>
        </w:tc>
      </w:tr>
      <w:tr w:rsidR="00F85B2F" w:rsidRPr="00BF38BC" w:rsidTr="0040744A">
        <w:trPr>
          <w:trHeight w:val="2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62 161 676,79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59 731 557,22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2 430 119,57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96,09</w:t>
            </w:r>
          </w:p>
        </w:tc>
      </w:tr>
      <w:tr w:rsidR="00F85B2F" w:rsidRPr="00BF38BC" w:rsidTr="0040744A">
        <w:trPr>
          <w:trHeight w:val="10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нов на осуществление полномочий по обесп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 от 7 мая 2008 года № 714 «Об обеспечении жильем ветеранов Великой От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чественной войны 1941-1945 годов»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1 301 580,00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1 301 580,00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2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137 000,00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136 999,53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106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районов (за исключением имущества м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бюджетных и автономных учреждений, а также имущества муниципал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ных унитарных предприятий, в том числе к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зенных), в части реализации материальных запасов по указанному имуществу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80 800,00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87 204,64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81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11 524,86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5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128 420,00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7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нов на предоставление жилых помещений д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тям-сиротам и детям, оставшимся без попеч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ния родителей, лицам из их числа по догов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рам найма специализированных жилых пом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щений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6 485 070,24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6 485 070,24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5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нов на содействие достижению целевых пок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зателей региональных программ развития 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ропромышленного комплекса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189 891,48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103 571,47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86 320,01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54,54</w:t>
            </w:r>
          </w:p>
        </w:tc>
      </w:tr>
      <w:tr w:rsidR="00F85B2F" w:rsidRPr="00BF38BC" w:rsidTr="0040744A">
        <w:trPr>
          <w:trHeight w:val="7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448 167,40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448 167,40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2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ваемые бюджетам муниципальных районов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12 154 650,00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12 154 650,00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10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Плата по соглашениям об установлении се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витута, заключенным органами местного 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моуправления муниципальных районов, гос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или муниципальными предпр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ятиями либо государственными или муниц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пальными учреждениями в отношении з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мельных участков, государственная собстве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-511,05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2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 на поддержку о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расли культуры из бюджетов муниципальных районов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-63 881,60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BF38BC" w:rsidTr="0040744A">
        <w:trPr>
          <w:trHeight w:val="5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BF38BC" w:rsidRDefault="00F85B2F" w:rsidP="004F66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-1 887 327,27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BF38BC" w:rsidRDefault="00F85B2F" w:rsidP="0040744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8B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F85B2F" w:rsidRPr="0040744A" w:rsidTr="0040744A">
        <w:trPr>
          <w:trHeight w:val="2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F" w:rsidRPr="0040744A" w:rsidRDefault="00F85B2F" w:rsidP="004F661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91 045 704,79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86 672 514,41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2 612 534,99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2F" w:rsidRPr="0040744A" w:rsidRDefault="00F85B2F" w:rsidP="004074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95,20</w:t>
            </w:r>
          </w:p>
        </w:tc>
      </w:tr>
    </w:tbl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8BC">
        <w:rPr>
          <w:rFonts w:ascii="Times New Roman" w:hAnsi="Times New Roman"/>
          <w:sz w:val="28"/>
          <w:szCs w:val="28"/>
        </w:rPr>
        <w:t>Наибольшее неисполнение (в процентном соотношении) допущено по сл</w:t>
      </w:r>
      <w:r w:rsidRPr="00BF38BC">
        <w:rPr>
          <w:rFonts w:ascii="Times New Roman" w:hAnsi="Times New Roman"/>
          <w:sz w:val="28"/>
          <w:szCs w:val="28"/>
        </w:rPr>
        <w:t>е</w:t>
      </w:r>
      <w:r w:rsidRPr="00BF38BC">
        <w:rPr>
          <w:rFonts w:ascii="Times New Roman" w:hAnsi="Times New Roman"/>
          <w:sz w:val="28"/>
          <w:szCs w:val="28"/>
        </w:rPr>
        <w:t>дующим доходам: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8BC">
        <w:rPr>
          <w:rFonts w:ascii="Times New Roman" w:hAnsi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</w:t>
      </w:r>
      <w:r w:rsidRPr="00BF38BC">
        <w:rPr>
          <w:rFonts w:ascii="Times New Roman" w:hAnsi="Times New Roman"/>
          <w:sz w:val="28"/>
          <w:szCs w:val="28"/>
        </w:rPr>
        <w:t>е</w:t>
      </w:r>
      <w:r w:rsidRPr="00BF38BC">
        <w:rPr>
          <w:rFonts w:ascii="Times New Roman" w:hAnsi="Times New Roman"/>
          <w:sz w:val="28"/>
          <w:szCs w:val="28"/>
        </w:rPr>
        <w:t>лений – 83 180,33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BF38BC">
        <w:rPr>
          <w:rFonts w:ascii="Times New Roman" w:hAnsi="Times New Roman"/>
          <w:sz w:val="28"/>
          <w:szCs w:val="28"/>
        </w:rPr>
        <w:t xml:space="preserve"> или 24,65%;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8BC">
        <w:rPr>
          <w:rFonts w:ascii="Times New Roman" w:hAnsi="Times New Roman"/>
          <w:sz w:val="28"/>
          <w:szCs w:val="28"/>
        </w:rPr>
        <w:t>- Прочие субвенции бюджетам муниципальных районов – 3 959,28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BF38BC">
        <w:rPr>
          <w:rFonts w:ascii="Times New Roman" w:hAnsi="Times New Roman"/>
          <w:sz w:val="28"/>
          <w:szCs w:val="28"/>
        </w:rPr>
        <w:t xml:space="preserve"> или 6,22%;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8BC">
        <w:rPr>
          <w:rFonts w:ascii="Times New Roman" w:hAnsi="Times New Roman"/>
          <w:sz w:val="28"/>
          <w:szCs w:val="28"/>
        </w:rPr>
        <w:t>- Субвенции бюджетам муниципальных районов на содействие достижению целевых показателей региональных программ развития агропромышленного ко</w:t>
      </w:r>
      <w:r w:rsidRPr="00BF38BC">
        <w:rPr>
          <w:rFonts w:ascii="Times New Roman" w:hAnsi="Times New Roman"/>
          <w:sz w:val="28"/>
          <w:szCs w:val="28"/>
        </w:rPr>
        <w:t>м</w:t>
      </w:r>
      <w:r w:rsidRPr="00BF38BC">
        <w:rPr>
          <w:rFonts w:ascii="Times New Roman" w:hAnsi="Times New Roman"/>
          <w:sz w:val="28"/>
          <w:szCs w:val="28"/>
        </w:rPr>
        <w:t>плекса – 86 320,01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BF38BC">
        <w:rPr>
          <w:rFonts w:ascii="Times New Roman" w:hAnsi="Times New Roman"/>
          <w:sz w:val="28"/>
          <w:szCs w:val="28"/>
        </w:rPr>
        <w:t xml:space="preserve"> или 45,46%.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8BC">
        <w:rPr>
          <w:rFonts w:ascii="Times New Roman" w:hAnsi="Times New Roman"/>
          <w:sz w:val="28"/>
          <w:szCs w:val="28"/>
        </w:rPr>
        <w:t>При этом в денежном выражении наибольшее неисполнение допущено по Прочим субсидиям бюджетам муниципальных районов – 2 430 119,57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BF38BC">
        <w:rPr>
          <w:rFonts w:ascii="Times New Roman" w:hAnsi="Times New Roman"/>
          <w:sz w:val="28"/>
          <w:szCs w:val="28"/>
        </w:rPr>
        <w:t xml:space="preserve"> или 3,91%.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F85B2F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Расходы бюджета Суксунского муниципального района по Админ</w:t>
      </w: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страции Су</w:t>
      </w:r>
      <w:r w:rsidR="004074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8BC">
        <w:rPr>
          <w:rFonts w:ascii="Times New Roman" w:hAnsi="Times New Roman"/>
          <w:sz w:val="28"/>
          <w:szCs w:val="28"/>
        </w:rPr>
        <w:t>Администрация Суксунского муниципального района в 2018 году в соо</w:t>
      </w:r>
      <w:r w:rsidRPr="00BF38BC">
        <w:rPr>
          <w:rFonts w:ascii="Times New Roman" w:hAnsi="Times New Roman"/>
          <w:sz w:val="28"/>
          <w:szCs w:val="28"/>
        </w:rPr>
        <w:t>т</w:t>
      </w:r>
      <w:r w:rsidRPr="00BF38BC">
        <w:rPr>
          <w:rFonts w:ascii="Times New Roman" w:hAnsi="Times New Roman"/>
          <w:sz w:val="28"/>
          <w:szCs w:val="28"/>
        </w:rPr>
        <w:t>ветствии с Решением о бюджете являлась главным распорядителем бюджетных средств по следующим разделам классификации расходов бюджета:</w:t>
      </w:r>
    </w:p>
    <w:p w:rsidR="00F85B2F" w:rsidRPr="00BF38BC" w:rsidRDefault="00F85B2F" w:rsidP="00BF3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F85B2F" w:rsidRPr="0040744A" w:rsidTr="0040744A">
        <w:trPr>
          <w:tblHeader/>
        </w:trPr>
        <w:tc>
          <w:tcPr>
            <w:tcW w:w="709" w:type="dxa"/>
          </w:tcPr>
          <w:p w:rsidR="00F85B2F" w:rsidRPr="0040744A" w:rsidRDefault="00F85B2F" w:rsidP="0040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8" w:type="dxa"/>
          </w:tcPr>
          <w:p w:rsidR="00F85B2F" w:rsidRPr="0040744A" w:rsidRDefault="00F85B2F" w:rsidP="0040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2126" w:type="dxa"/>
          </w:tcPr>
          <w:p w:rsidR="00F85B2F" w:rsidRPr="0040744A" w:rsidRDefault="00F85B2F" w:rsidP="0040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F85B2F" w:rsidRPr="0040744A" w:rsidTr="0040744A">
        <w:trPr>
          <w:tblHeader/>
        </w:trPr>
        <w:tc>
          <w:tcPr>
            <w:tcW w:w="709" w:type="dxa"/>
          </w:tcPr>
          <w:p w:rsidR="00F85B2F" w:rsidRPr="0040744A" w:rsidRDefault="00F85B2F" w:rsidP="0040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F85B2F" w:rsidRPr="0040744A" w:rsidRDefault="00F85B2F" w:rsidP="0040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85B2F" w:rsidRPr="0040744A" w:rsidRDefault="00F85B2F" w:rsidP="0040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34 753,39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92 017,26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11 255,17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3 998,10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10 228,95</w:t>
            </w:r>
          </w:p>
        </w:tc>
      </w:tr>
      <w:tr w:rsidR="00F85B2F" w:rsidRPr="009A5D1D" w:rsidTr="0040744A">
        <w:tc>
          <w:tcPr>
            <w:tcW w:w="709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85B2F" w:rsidRPr="009A5D1D" w:rsidRDefault="00F85B2F" w:rsidP="004074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F85B2F" w:rsidRPr="009A5D1D" w:rsidRDefault="00F85B2F" w:rsidP="0040744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152 602,87</w:t>
            </w:r>
          </w:p>
        </w:tc>
      </w:tr>
    </w:tbl>
    <w:p w:rsidR="00F85B2F" w:rsidRPr="00661F01" w:rsidRDefault="00F85B2F" w:rsidP="00661F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В 2018 году Финансовое управление, руководствуясь пунктом 8 статьи 217 Бюджетного кодекса Российской Федерации, статьей 15 Решения о бюджете вн</w:t>
      </w:r>
      <w:r w:rsidRPr="009A5D1D">
        <w:rPr>
          <w:rFonts w:ascii="Times New Roman" w:hAnsi="Times New Roman"/>
          <w:sz w:val="28"/>
          <w:szCs w:val="28"/>
        </w:rPr>
        <w:t>о</w:t>
      </w:r>
      <w:r w:rsidRPr="009A5D1D">
        <w:rPr>
          <w:rFonts w:ascii="Times New Roman" w:hAnsi="Times New Roman"/>
          <w:sz w:val="28"/>
          <w:szCs w:val="28"/>
        </w:rPr>
        <w:t>сило изменения в сводную бюджетную роспись без внесения изменений в реш</w:t>
      </w:r>
      <w:r w:rsidRPr="009A5D1D">
        <w:rPr>
          <w:rFonts w:ascii="Times New Roman" w:hAnsi="Times New Roman"/>
          <w:sz w:val="28"/>
          <w:szCs w:val="28"/>
        </w:rPr>
        <w:t>е</w:t>
      </w:r>
      <w:r w:rsidRPr="009A5D1D">
        <w:rPr>
          <w:rFonts w:ascii="Times New Roman" w:hAnsi="Times New Roman"/>
          <w:sz w:val="28"/>
          <w:szCs w:val="28"/>
        </w:rPr>
        <w:t>ние о бюджете.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D1D">
        <w:rPr>
          <w:rFonts w:ascii="Times New Roman" w:hAnsi="Times New Roman"/>
          <w:sz w:val="28"/>
          <w:szCs w:val="28"/>
        </w:rPr>
        <w:t>С учетом изменений внесенных в бюджетную роспись без внесения измен</w:t>
      </w:r>
      <w:r w:rsidRPr="009A5D1D">
        <w:rPr>
          <w:rFonts w:ascii="Times New Roman" w:hAnsi="Times New Roman"/>
          <w:sz w:val="28"/>
          <w:szCs w:val="28"/>
        </w:rPr>
        <w:t>е</w:t>
      </w:r>
      <w:r w:rsidRPr="009A5D1D">
        <w:rPr>
          <w:rFonts w:ascii="Times New Roman" w:hAnsi="Times New Roman"/>
          <w:sz w:val="28"/>
          <w:szCs w:val="28"/>
        </w:rPr>
        <w:t>ний в Решение о бюджете</w:t>
      </w:r>
      <w:proofErr w:type="gramEnd"/>
      <w:r w:rsidRPr="009A5D1D">
        <w:rPr>
          <w:rFonts w:ascii="Times New Roman" w:hAnsi="Times New Roman"/>
          <w:sz w:val="28"/>
          <w:szCs w:val="28"/>
        </w:rPr>
        <w:t xml:space="preserve"> утвержденные бюджетные назначения Администрации района на 2018 год составили: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9A5D1D" w:rsidRDefault="00F85B2F" w:rsidP="009A5D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5D1D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4505"/>
        <w:gridCol w:w="1812"/>
        <w:gridCol w:w="1879"/>
        <w:gridCol w:w="1726"/>
      </w:tblGrid>
      <w:tr w:rsidR="00F85B2F" w:rsidRPr="009A5D1D" w:rsidTr="0040744A">
        <w:trPr>
          <w:trHeight w:val="1845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в уточненном бюджете на 2018 год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Утвержденные бюджетные назначения с</w:t>
            </w: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гласно уточне</w:t>
            </w: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ной бюджетной росписи на 2018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F85B2F" w:rsidRPr="009A5D1D" w:rsidTr="0040744A">
        <w:trPr>
          <w:trHeight w:val="288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2F" w:rsidRPr="009A5D1D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5B2F" w:rsidRPr="009A5D1D" w:rsidTr="0040744A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34 753,39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34 753,39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2F" w:rsidRPr="009A5D1D" w:rsidTr="0040744A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92 017,26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92 017,26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2F" w:rsidRPr="009A5D1D" w:rsidTr="0040744A">
        <w:trPr>
          <w:trHeight w:val="336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11 255,17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11 255,17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2F" w:rsidRPr="009A5D1D" w:rsidTr="0040744A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2F" w:rsidRPr="009A5D1D" w:rsidTr="0040744A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3 998,10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15 992,13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11 994,03</w:t>
            </w:r>
          </w:p>
        </w:tc>
      </w:tr>
      <w:tr w:rsidR="00F85B2F" w:rsidRPr="009A5D1D" w:rsidTr="0040744A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2F" w:rsidRPr="009A5D1D" w:rsidTr="0040744A">
        <w:trPr>
          <w:trHeight w:val="260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10 228,95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10 228,95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2F" w:rsidRPr="009A5D1D" w:rsidTr="0040744A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152 602,87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164 596,90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11 994,03</w:t>
            </w:r>
          </w:p>
        </w:tc>
      </w:tr>
    </w:tbl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Согласно данным Отчета об исполнении бюджета (ф.</w:t>
      </w:r>
      <w:r w:rsidR="0040744A">
        <w:rPr>
          <w:rFonts w:ascii="Times New Roman" w:hAnsi="Times New Roman"/>
          <w:sz w:val="28"/>
          <w:szCs w:val="28"/>
        </w:rPr>
        <w:t xml:space="preserve"> </w:t>
      </w:r>
      <w:r w:rsidRPr="009A5D1D">
        <w:rPr>
          <w:rFonts w:ascii="Times New Roman" w:hAnsi="Times New Roman"/>
          <w:sz w:val="28"/>
          <w:szCs w:val="28"/>
        </w:rPr>
        <w:t>0503127) фактическое исполнение по расходам за 2018 год составило 143 953,75 тыс. рублей: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51"/>
        <w:gridCol w:w="1134"/>
        <w:gridCol w:w="993"/>
        <w:gridCol w:w="992"/>
        <w:gridCol w:w="1276"/>
        <w:gridCol w:w="1133"/>
        <w:gridCol w:w="1276"/>
      </w:tblGrid>
      <w:tr w:rsidR="00F85B2F" w:rsidRPr="0040744A" w:rsidTr="0040744A">
        <w:trPr>
          <w:trHeight w:val="1855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Исполнено в 2017 г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ду, </w:t>
            </w:r>
            <w:proofErr w:type="spell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Утве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жденные бюджетные назначения согласно уточненной бюджетной росписи на 2018 год, </w:t>
            </w:r>
            <w:proofErr w:type="spell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но в 2018 году, </w:t>
            </w:r>
            <w:proofErr w:type="spell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ния от исполн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ния ра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ходов 2017 года, </w:t>
            </w:r>
            <w:proofErr w:type="spell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гр.4-гр.2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Исполнено расходов о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носительно 2017 года,</w:t>
            </w:r>
          </w:p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 %, гр.4/гр.2*100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ния от утвержде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ных бю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жетных назнач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ний,</w:t>
            </w:r>
          </w:p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 тыс. руб.,</w:t>
            </w:r>
          </w:p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гр.4-гр.3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Исполнено расходов о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носительно утвержде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ных бюдже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ных назн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чений,</w:t>
            </w:r>
          </w:p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 xml:space="preserve"> %,</w:t>
            </w:r>
          </w:p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гр.4/гр.3*100</w:t>
            </w:r>
          </w:p>
        </w:tc>
      </w:tr>
      <w:tr w:rsidR="00F85B2F" w:rsidRPr="0040744A" w:rsidTr="0040744A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40744A" w:rsidRDefault="00F85B2F" w:rsidP="00661F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85B2F" w:rsidRPr="009A5D1D" w:rsidTr="0040744A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34 070,0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34 753,39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34 201,53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131,53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100,39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-551,86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98,41</w:t>
            </w:r>
          </w:p>
        </w:tc>
      </w:tr>
      <w:tr w:rsidR="00F85B2F" w:rsidRPr="009A5D1D" w:rsidTr="0040744A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9 253,7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92 017,26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89 004,81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79 751,11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961,83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-3 012,45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96,73</w:t>
            </w:r>
          </w:p>
        </w:tc>
      </w:tr>
      <w:tr w:rsidR="00F85B2F" w:rsidRPr="009A5D1D" w:rsidTr="0040744A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11 255,17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10 426,79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3 426,79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148,95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-828,38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92,64</w:t>
            </w:r>
          </w:p>
        </w:tc>
      </w:tr>
      <w:tr w:rsidR="00F85B2F" w:rsidRPr="009A5D1D" w:rsidTr="0040744A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Охрана окружающей ср</w:t>
            </w:r>
            <w:r w:rsidRPr="009A5D1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5D1D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98,63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96,23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4 109,58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-1,37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98,63</w:t>
            </w:r>
          </w:p>
        </w:tc>
      </w:tr>
      <w:tr w:rsidR="00F85B2F" w:rsidRPr="009A5D1D" w:rsidTr="0040744A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15 992,13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-15 992,13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2F" w:rsidRPr="009A5D1D" w:rsidTr="0040744A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414,6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-164,60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85B2F" w:rsidRPr="009A5D1D" w:rsidTr="0040744A">
        <w:trPr>
          <w:trHeight w:val="36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B2F" w:rsidRPr="009A5D1D" w:rsidRDefault="00F85B2F" w:rsidP="00661F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2 293,6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10 228,95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9 971,99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7 678,39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434,77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-256,96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D1D">
              <w:rPr>
                <w:rFonts w:ascii="Times New Roman" w:hAnsi="Times New Roman"/>
                <w:sz w:val="20"/>
                <w:szCs w:val="20"/>
              </w:rPr>
              <w:t>97,49</w:t>
            </w:r>
          </w:p>
        </w:tc>
      </w:tr>
      <w:tr w:rsidR="00F85B2F" w:rsidRPr="009A5D1D" w:rsidTr="0040744A">
        <w:trPr>
          <w:trHeight w:val="27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5B2F" w:rsidRPr="009A5D1D" w:rsidRDefault="00F85B2F" w:rsidP="00661F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bCs/>
                <w:sz w:val="20"/>
                <w:szCs w:val="20"/>
              </w:rPr>
              <w:t>53 034,3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164 596,90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143 953,75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90 919,45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271,44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-20 643,15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B2F" w:rsidRPr="009A5D1D" w:rsidRDefault="00F85B2F" w:rsidP="00661F0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D1D">
              <w:rPr>
                <w:rFonts w:ascii="Times New Roman" w:hAnsi="Times New Roman"/>
                <w:b/>
                <w:sz w:val="20"/>
                <w:szCs w:val="20"/>
              </w:rPr>
              <w:t>87,46</w:t>
            </w:r>
          </w:p>
        </w:tc>
      </w:tr>
    </w:tbl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В 2018 году наблюдается увеличение общей суммы расходов по отношению к 2017 году на 90 919,45 тыс.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на 171,44%.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При этом по разделу «Культура, кинематография» расходы уменьшились на 164,6 тыс.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на 39,7%. По остальным разделам расходы увеличились: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«Общегосударственные вопросы» на 131,53 тыс. рублей</w:t>
      </w:r>
      <w:r w:rsidR="0040744A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0,39%,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«Национальная экономика» на 79 751,11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861,83%,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«Жилищно-коммунальное хозяйство» на 3 426,79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48,95%,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«Охрана окружающей среды» на 96,23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более чем в 40 раз.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«Социальная политика» на 7 678,39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на 134,77%.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Расходная часть в 2018 году исполнена в сумме 143 953,75 тыс. рублей. В</w:t>
      </w:r>
      <w:r w:rsidRPr="009A5D1D">
        <w:rPr>
          <w:rFonts w:ascii="Times New Roman" w:hAnsi="Times New Roman"/>
          <w:sz w:val="28"/>
          <w:szCs w:val="28"/>
        </w:rPr>
        <w:t>ы</w:t>
      </w:r>
      <w:r w:rsidRPr="009A5D1D">
        <w:rPr>
          <w:rFonts w:ascii="Times New Roman" w:hAnsi="Times New Roman"/>
          <w:sz w:val="28"/>
          <w:szCs w:val="28"/>
        </w:rPr>
        <w:t>полнение составляет 87,46% утвержденных бюджетных назначений на 2018 год.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Не исполнено 20 643,15 тыс. рублей, в том числе: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«Общегосударственные вопросы» – 551,86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1,59%;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«Национальная экономика» – 3 012,45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3,27%;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«Жилищно-коммунальное хозяйство» – 828,38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7,36%;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«Охрана окружающей среды» на 1,37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на 1,37%;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«Образование» на 15 992,13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на 100%;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D">
        <w:rPr>
          <w:rFonts w:ascii="Times New Roman" w:hAnsi="Times New Roman"/>
          <w:sz w:val="28"/>
          <w:szCs w:val="28"/>
        </w:rPr>
        <w:t>- «Социальная политика» на 256,96 тыс. рублей</w:t>
      </w:r>
      <w:r w:rsidR="004D18C0">
        <w:rPr>
          <w:rFonts w:ascii="Times New Roman" w:hAnsi="Times New Roman"/>
          <w:sz w:val="28"/>
          <w:szCs w:val="28"/>
        </w:rPr>
        <w:t>,</w:t>
      </w:r>
      <w:r w:rsidRPr="009A5D1D">
        <w:rPr>
          <w:rFonts w:ascii="Times New Roman" w:hAnsi="Times New Roman"/>
          <w:sz w:val="28"/>
          <w:szCs w:val="28"/>
        </w:rPr>
        <w:t xml:space="preserve"> или на 2,51%.</w:t>
      </w:r>
    </w:p>
    <w:p w:rsidR="00F85B2F" w:rsidRPr="009A5D1D" w:rsidRDefault="00F85B2F" w:rsidP="009A5D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4F6619" w:rsidRDefault="00F85B2F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админ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619">
        <w:rPr>
          <w:rFonts w:ascii="Times New Roman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lastRenderedPageBreak/>
        <w:t>казом начальника Финансового управления Администрации Суксунского мун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ципального района от 07.12.2018 № 41 «Об утверждении графика представления и сдачи ГРБС, поселениями годовой бюджетной отчетности об исполнении бюдж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тов муниципальных образований Суксунского района и сводной бухгалтерской отчетности бюджетных и автономных учреждений за 2018 год», Администрации района установлена дата представления и сдачи отчета - 21.01.2019.</w:t>
      </w:r>
      <w:proofErr w:type="gramEnd"/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Годовая бюджетная отчетность на бумажных носителях представлена участником бюджетного процесса в Финансовое управление Администрации Суксунского муниципального района в установленный срок.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4F6619">
        <w:rPr>
          <w:rFonts w:ascii="Times New Roman" w:hAnsi="Times New Roman"/>
          <w:sz w:val="28"/>
          <w:szCs w:val="28"/>
        </w:rPr>
        <w:t>т</w:t>
      </w:r>
      <w:r w:rsidRPr="004F6619">
        <w:rPr>
          <w:rFonts w:ascii="Times New Roman" w:hAnsi="Times New Roman"/>
          <w:sz w:val="28"/>
          <w:szCs w:val="28"/>
        </w:rPr>
        <w:t>ная отчетность подписана главой муниципального района - главой Администр</w:t>
      </w:r>
      <w:r w:rsidRPr="004F6619">
        <w:rPr>
          <w:rFonts w:ascii="Times New Roman" w:hAnsi="Times New Roman"/>
          <w:sz w:val="28"/>
          <w:szCs w:val="28"/>
        </w:rPr>
        <w:t>а</w:t>
      </w:r>
      <w:r w:rsidRPr="004F6619">
        <w:rPr>
          <w:rFonts w:ascii="Times New Roman" w:hAnsi="Times New Roman"/>
          <w:sz w:val="28"/>
          <w:szCs w:val="28"/>
        </w:rPr>
        <w:t>ции Суксунского муниципального района</w:t>
      </w:r>
      <w:r w:rsidR="00060916">
        <w:rPr>
          <w:rFonts w:ascii="Times New Roman" w:hAnsi="Times New Roman"/>
          <w:sz w:val="28"/>
          <w:szCs w:val="28"/>
        </w:rPr>
        <w:t>,</w:t>
      </w:r>
      <w:r w:rsidRPr="004F6619">
        <w:rPr>
          <w:rFonts w:ascii="Times New Roman" w:hAnsi="Times New Roman"/>
          <w:sz w:val="28"/>
          <w:szCs w:val="28"/>
        </w:rPr>
        <w:t xml:space="preserve"> руководителем МКУ «Централизова</w:t>
      </w:r>
      <w:r w:rsidRPr="004F6619">
        <w:rPr>
          <w:rFonts w:ascii="Times New Roman" w:hAnsi="Times New Roman"/>
          <w:sz w:val="28"/>
          <w:szCs w:val="28"/>
        </w:rPr>
        <w:t>н</w:t>
      </w:r>
      <w:r w:rsidRPr="004F6619">
        <w:rPr>
          <w:rFonts w:ascii="Times New Roman" w:hAnsi="Times New Roman"/>
          <w:sz w:val="28"/>
          <w:szCs w:val="28"/>
        </w:rPr>
        <w:t xml:space="preserve">ная бухгалтерия Суксунского муниципального </w:t>
      </w:r>
      <w:proofErr w:type="spellStart"/>
      <w:r w:rsidRPr="004F6619">
        <w:rPr>
          <w:rFonts w:ascii="Times New Roman" w:hAnsi="Times New Roman"/>
          <w:sz w:val="28"/>
          <w:szCs w:val="28"/>
        </w:rPr>
        <w:t>района»</w:t>
      </w:r>
      <w:proofErr w:type="spellEnd"/>
      <w:r w:rsidRPr="004F6619">
        <w:rPr>
          <w:rFonts w:ascii="Times New Roman" w:hAnsi="Times New Roman"/>
          <w:sz w:val="28"/>
          <w:szCs w:val="28"/>
        </w:rPr>
        <w:t>, заместителем главн</w:t>
      </w:r>
      <w:r w:rsidRPr="004F6619">
        <w:rPr>
          <w:rFonts w:ascii="Times New Roman" w:hAnsi="Times New Roman"/>
          <w:sz w:val="28"/>
          <w:szCs w:val="28"/>
        </w:rPr>
        <w:t>о</w:t>
      </w:r>
      <w:r w:rsidRPr="004F6619">
        <w:rPr>
          <w:rFonts w:ascii="Times New Roman" w:hAnsi="Times New Roman"/>
          <w:sz w:val="28"/>
          <w:szCs w:val="28"/>
        </w:rPr>
        <w:t>го бухгалтера МКУ «Централизованная бухгалтерия Суксунского муниципальн</w:t>
      </w:r>
      <w:r w:rsidRPr="004F6619">
        <w:rPr>
          <w:rFonts w:ascii="Times New Roman" w:hAnsi="Times New Roman"/>
          <w:sz w:val="28"/>
          <w:szCs w:val="28"/>
        </w:rPr>
        <w:t>о</w:t>
      </w:r>
      <w:r w:rsidR="00060916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060916">
        <w:rPr>
          <w:rFonts w:ascii="Times New Roman" w:hAnsi="Times New Roman"/>
          <w:sz w:val="28"/>
          <w:szCs w:val="28"/>
        </w:rPr>
        <w:t>района»</w:t>
      </w:r>
      <w:proofErr w:type="spellEnd"/>
      <w:r w:rsidRPr="004F6619">
        <w:rPr>
          <w:rFonts w:ascii="Times New Roman" w:hAnsi="Times New Roman"/>
          <w:sz w:val="28"/>
          <w:szCs w:val="28"/>
        </w:rPr>
        <w:t>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В соответствии с пунктом 9 Инструкции № 191н бюджетная отчетность с</w:t>
      </w:r>
      <w:r w:rsidRPr="004F6619">
        <w:rPr>
          <w:rFonts w:ascii="Times New Roman" w:hAnsi="Times New Roman"/>
          <w:sz w:val="28"/>
          <w:szCs w:val="28"/>
        </w:rPr>
        <w:t>о</w:t>
      </w:r>
      <w:r w:rsidRPr="004F6619">
        <w:rPr>
          <w:rFonts w:ascii="Times New Roman" w:hAnsi="Times New Roman"/>
          <w:sz w:val="28"/>
          <w:szCs w:val="28"/>
        </w:rPr>
        <w:t>ставлена нарастающим итогом с начала года в рублях, с точностью до второго 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сятичного знака после запятой.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Проверка бюджетной отчетности Администрации района показала, что да</w:t>
      </w:r>
      <w:r w:rsidRPr="004F6619">
        <w:rPr>
          <w:rFonts w:ascii="Times New Roman" w:hAnsi="Times New Roman"/>
          <w:sz w:val="28"/>
          <w:szCs w:val="28"/>
        </w:rPr>
        <w:t>н</w:t>
      </w:r>
      <w:r w:rsidRPr="004F6619">
        <w:rPr>
          <w:rFonts w:ascii="Times New Roman" w:hAnsi="Times New Roman"/>
          <w:sz w:val="28"/>
          <w:szCs w:val="28"/>
        </w:rPr>
        <w:t>ные Баланса исполнения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0503120) на начало и конец отчетного пер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ода о стоимости активов и обязательств, финансовом результате, отражены в б</w:t>
      </w:r>
      <w:r w:rsidRPr="004F6619">
        <w:rPr>
          <w:rFonts w:ascii="Times New Roman" w:hAnsi="Times New Roman"/>
          <w:sz w:val="28"/>
          <w:szCs w:val="28"/>
        </w:rPr>
        <w:t>а</w:t>
      </w:r>
      <w:r w:rsidRPr="004F6619">
        <w:rPr>
          <w:rFonts w:ascii="Times New Roman" w:hAnsi="Times New Roman"/>
          <w:sz w:val="28"/>
          <w:szCs w:val="28"/>
        </w:rPr>
        <w:t>лансе по счетам бюджетного учета Главной книги и полностью ей соответствуют.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 отраженными в Сведениях о движении нефинансовых активов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0503168).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0503169).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Раздел 3 «Обязательства» подтверждаются данными отраженными в Свед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ниях о дебиторской и кредиторской задолженности (вид задолженности – кред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торская задолженность)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0503169).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4F6619">
        <w:rPr>
          <w:rFonts w:ascii="Times New Roman" w:hAnsi="Times New Roman"/>
          <w:sz w:val="28"/>
          <w:szCs w:val="28"/>
        </w:rPr>
        <w:t>а</w:t>
      </w:r>
      <w:r w:rsidRPr="004F6619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0503130) (далее – Баланс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0503130)).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Проверка показала, что балансовая стоимость основных средств по состо</w:t>
      </w:r>
      <w:r w:rsidRPr="004F6619">
        <w:rPr>
          <w:rFonts w:ascii="Times New Roman" w:hAnsi="Times New Roman"/>
          <w:sz w:val="28"/>
          <w:szCs w:val="28"/>
        </w:rPr>
        <w:t>я</w:t>
      </w:r>
      <w:r w:rsidRPr="004F6619">
        <w:rPr>
          <w:rFonts w:ascii="Times New Roman" w:hAnsi="Times New Roman"/>
          <w:sz w:val="28"/>
          <w:szCs w:val="28"/>
        </w:rPr>
        <w:t>нию на 01.01.2018 составила 12 748,3 тыс. рублей и увеличилась за 2018 год на 6 405,9 тыс. рублей. По состоянию на 01.01.2019 балансовая стоимость основных средств составила 19 154,2 тыс. рублей.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Проверкой соответствия данных о балансовой стоимости основных средств, отраженных в Балансе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0503130) и Сведениях о движении нефинансовых акт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вов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0503168) по состоянию на 01.01.2018 и на 01.01.2019, расхождений не установлено.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lastRenderedPageBreak/>
        <w:t>Амортизация основных средств на начало 2018 года по данным Баланса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0503130) составила 10 132,5 тыс. рублей, на конец года – 11 129,1 тыс. рублей, что также соответствует данным, отраженным в Сведениях о движении нефинанс</w:t>
      </w:r>
      <w:r w:rsidRPr="004F6619">
        <w:rPr>
          <w:rFonts w:ascii="Times New Roman" w:hAnsi="Times New Roman"/>
          <w:sz w:val="28"/>
          <w:szCs w:val="28"/>
        </w:rPr>
        <w:t>о</w:t>
      </w:r>
      <w:r w:rsidRPr="004F6619">
        <w:rPr>
          <w:rFonts w:ascii="Times New Roman" w:hAnsi="Times New Roman"/>
          <w:sz w:val="28"/>
          <w:szCs w:val="28"/>
        </w:rPr>
        <w:t>вых активов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0503168).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Стоимость материальных запасов по состоянию на 01.01.2018 составила 633,8 тыс. рублей и увеличилась за 2018 год на 100,2 тыс. рублей или на 15,8%. Стоимость материальных запасов по состоянию на 01.01.2019 составила 734,0 тыс. рублей. Проверкой соответствия данных об остатках материальных запасов, отраженных в Балансе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0503130) и Сведениях о движении нефинансовых акт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вов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0503168) по состоянию на 01.01.2018 и на 01.01.2019, расхождений не установлено.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Нефинансовые активы имущества казны по данным Баланса (ф.0503130) по состоянию на 01.01.2018 составили 667 680,0 тыс. рублей, по состоянию на 01.01.2019 – 657 522,3 тыс. рублей, что соответствует данным, отраженным в Сведениях о движении нефинансовых активов (ф.0503168) по состоянию на 01.01.2018 и на 01.01.2019.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Проверкой взаимосвязанных показателей Баланса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0503130) и Сведений о движении нефинансовых активов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0503168) расхождений не выявлено.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 xml:space="preserve">Дебиторская задолженность по бюджетной деятельности, </w:t>
      </w:r>
      <w:proofErr w:type="gramStart"/>
      <w:r w:rsidRPr="004F6619">
        <w:rPr>
          <w:rFonts w:ascii="Times New Roman" w:hAnsi="Times New Roman"/>
          <w:sz w:val="28"/>
          <w:szCs w:val="28"/>
        </w:rPr>
        <w:t>согласно Свед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ний</w:t>
      </w:r>
      <w:proofErr w:type="gramEnd"/>
      <w:r w:rsidRPr="004F6619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0503169) (вид задолже</w:t>
      </w:r>
      <w:r w:rsidRPr="004F6619">
        <w:rPr>
          <w:rFonts w:ascii="Times New Roman" w:hAnsi="Times New Roman"/>
          <w:sz w:val="28"/>
          <w:szCs w:val="28"/>
        </w:rPr>
        <w:t>н</w:t>
      </w:r>
      <w:r w:rsidRPr="004F6619">
        <w:rPr>
          <w:rFonts w:ascii="Times New Roman" w:hAnsi="Times New Roman"/>
          <w:sz w:val="28"/>
          <w:szCs w:val="28"/>
        </w:rPr>
        <w:t>ности – дебиторская) на 01.01.2018 составляла 552 452,37 рубля, на 01.01.2019 – 710 523,99 рублей, то есть в целом увеличилась на 158 071,62 рубль, или на 28,6%.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619">
        <w:rPr>
          <w:rFonts w:ascii="Times New Roman" w:hAnsi="Times New Roman"/>
          <w:sz w:val="28"/>
          <w:szCs w:val="28"/>
        </w:rPr>
        <w:t>В составе дебиторской задолженности по состоянию на 01.01.2019 отраж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ны:</w:t>
      </w:r>
      <w:proofErr w:type="gramEnd"/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аванс за монтаж охранной сигнализации в сумме 14 781,00 рубль;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взносы в ФСС в сумме 196 288,99 рублей;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начисленные арендные платежи по земельным участкам в сумме 499 454,00 рубля.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 xml:space="preserve">Кредиторская задолженность, </w:t>
      </w:r>
      <w:proofErr w:type="gramStart"/>
      <w:r w:rsidRPr="004F6619">
        <w:rPr>
          <w:rFonts w:ascii="Times New Roman" w:hAnsi="Times New Roman"/>
          <w:sz w:val="28"/>
          <w:szCs w:val="28"/>
        </w:rPr>
        <w:t>согласно Сведений</w:t>
      </w:r>
      <w:proofErr w:type="gramEnd"/>
      <w:r w:rsidRPr="004F6619">
        <w:rPr>
          <w:rFonts w:ascii="Times New Roman" w:hAnsi="Times New Roman"/>
          <w:sz w:val="28"/>
          <w:szCs w:val="28"/>
        </w:rPr>
        <w:t xml:space="preserve"> по дебиторской и кред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торской задолженности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0503169) (вид задолженности – кредиторская) на 01.01.2018 составляла 926 654,84 рубля, на 01.01.2019 – 2 551 250,88 рублей. Рост кредиторской задолженности за отчетный период составил 1 624 596,04 рублей. В состав кредиторской задолженности по состоянию на 01.01.2019 вошли: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 xml:space="preserve">- остаток денежных </w:t>
      </w:r>
      <w:proofErr w:type="gramStart"/>
      <w:r w:rsidRPr="004F6619">
        <w:rPr>
          <w:rFonts w:ascii="Times New Roman" w:hAnsi="Times New Roman"/>
          <w:sz w:val="28"/>
          <w:szCs w:val="28"/>
        </w:rPr>
        <w:t>средств</w:t>
      </w:r>
      <w:proofErr w:type="gramEnd"/>
      <w:r w:rsidRPr="004F6619">
        <w:rPr>
          <w:rFonts w:ascii="Times New Roman" w:hAnsi="Times New Roman"/>
          <w:sz w:val="28"/>
          <w:szCs w:val="28"/>
        </w:rPr>
        <w:t xml:space="preserve"> подлежащий возврату в бюджет Пермского края в сумме 318 550,84 рублей;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задолженность за услуги связи в сумме 754,77 рубля;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задолженность за коммунальные услуги в сумме 223 418,54 рубль;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задолженность за вывоз мусора в сумме 5 559,99 рублей;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задолженность по ремонту автодороги в сумме 1 653 758,46 рублей;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задолженность за техническое обслуживание газопроводов в сумме 262 988,40 рублей;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 xml:space="preserve">- задолженность за </w:t>
      </w:r>
      <w:proofErr w:type="spellStart"/>
      <w:r w:rsidRPr="004F6619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4F6619">
        <w:rPr>
          <w:rFonts w:ascii="Times New Roman" w:hAnsi="Times New Roman"/>
          <w:sz w:val="28"/>
          <w:szCs w:val="28"/>
        </w:rPr>
        <w:t xml:space="preserve"> осмотр водителей в сумме 5 586,00 ру</w:t>
      </w:r>
      <w:r w:rsidRPr="004F6619">
        <w:rPr>
          <w:rFonts w:ascii="Times New Roman" w:hAnsi="Times New Roman"/>
          <w:sz w:val="28"/>
          <w:szCs w:val="28"/>
        </w:rPr>
        <w:t>б</w:t>
      </w:r>
      <w:r w:rsidRPr="004F6619">
        <w:rPr>
          <w:rFonts w:ascii="Times New Roman" w:hAnsi="Times New Roman"/>
          <w:sz w:val="28"/>
          <w:szCs w:val="28"/>
        </w:rPr>
        <w:t>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lastRenderedPageBreak/>
        <w:t>- задолженность по использованному, но не оплаченному ГСМ в сумме 46 346,05 рублей;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страховые взносы в пенсионный фонд в сумме 33 747,83 рублей;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задолженность по исполнительному листу (алименты) в сумме 500,00 ру</w:t>
      </w:r>
      <w:r w:rsidRPr="004F6619">
        <w:rPr>
          <w:rFonts w:ascii="Times New Roman" w:hAnsi="Times New Roman"/>
          <w:sz w:val="28"/>
          <w:szCs w:val="28"/>
        </w:rPr>
        <w:t>б</w:t>
      </w:r>
      <w:r w:rsidRPr="004F6619">
        <w:rPr>
          <w:rFonts w:ascii="Times New Roman" w:hAnsi="Times New Roman"/>
          <w:sz w:val="28"/>
          <w:szCs w:val="28"/>
        </w:rPr>
        <w:t>лей.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Просроченная дебиторская, кредиторская задолженность отсутствует.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ниях по дебиторской и кредиторской задолженности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0503169) соответствуют показателям, указанным в Балансе (ф</w:t>
      </w:r>
      <w:r w:rsidR="004D18C0">
        <w:rPr>
          <w:rFonts w:ascii="Times New Roman" w:hAnsi="Times New Roman"/>
          <w:sz w:val="28"/>
          <w:szCs w:val="28"/>
        </w:rPr>
        <w:t xml:space="preserve">. </w:t>
      </w:r>
      <w:r w:rsidRPr="004F6619">
        <w:rPr>
          <w:rFonts w:ascii="Times New Roman" w:hAnsi="Times New Roman"/>
          <w:sz w:val="28"/>
          <w:szCs w:val="28"/>
        </w:rPr>
        <w:t>0503130).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Показатели Отчета о финансовых результатах деятельности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0503121) по состоянию на 01 января 2019 года подтверждаются данными Справки по закл</w:t>
      </w:r>
      <w:r w:rsidRPr="004F6619">
        <w:rPr>
          <w:rFonts w:ascii="Times New Roman" w:hAnsi="Times New Roman"/>
          <w:sz w:val="28"/>
          <w:szCs w:val="28"/>
        </w:rPr>
        <w:t>ю</w:t>
      </w:r>
      <w:r w:rsidRPr="004F6619">
        <w:rPr>
          <w:rFonts w:ascii="Times New Roman" w:hAnsi="Times New Roman"/>
          <w:sz w:val="28"/>
          <w:szCs w:val="28"/>
        </w:rPr>
        <w:t>чению счетов бюджетного учета финансового года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503110).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Отчет о движении денежных средств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0503123) содержит данные о дв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4F6619">
        <w:rPr>
          <w:rFonts w:ascii="Times New Roman" w:hAnsi="Times New Roman"/>
          <w:sz w:val="28"/>
          <w:szCs w:val="28"/>
        </w:rPr>
        <w:t>с</w:t>
      </w:r>
      <w:r w:rsidRPr="004F6619">
        <w:rPr>
          <w:rFonts w:ascii="Times New Roman" w:hAnsi="Times New Roman"/>
          <w:sz w:val="28"/>
          <w:szCs w:val="28"/>
        </w:rPr>
        <w:t>полнения бюджета, а также в кассе учреждения, в том числе средства во време</w:t>
      </w:r>
      <w:r w:rsidRPr="004F6619">
        <w:rPr>
          <w:rFonts w:ascii="Times New Roman" w:hAnsi="Times New Roman"/>
          <w:sz w:val="28"/>
          <w:szCs w:val="28"/>
        </w:rPr>
        <w:t>н</w:t>
      </w:r>
      <w:r w:rsidRPr="004F6619">
        <w:rPr>
          <w:rFonts w:ascii="Times New Roman" w:hAnsi="Times New Roman"/>
          <w:sz w:val="28"/>
          <w:szCs w:val="28"/>
        </w:rPr>
        <w:t xml:space="preserve">ном распоряжении, в разрезе </w:t>
      </w:r>
      <w:proofErr w:type="gramStart"/>
      <w:r w:rsidRPr="004F6619">
        <w:rPr>
          <w:rFonts w:ascii="Times New Roman" w:hAnsi="Times New Roman"/>
          <w:sz w:val="28"/>
          <w:szCs w:val="28"/>
        </w:rPr>
        <w:t>кодов классификации операций сектора госуда</w:t>
      </w:r>
      <w:r w:rsidRPr="004F6619">
        <w:rPr>
          <w:rFonts w:ascii="Times New Roman" w:hAnsi="Times New Roman"/>
          <w:sz w:val="28"/>
          <w:szCs w:val="28"/>
        </w:rPr>
        <w:t>р</w:t>
      </w:r>
      <w:r w:rsidRPr="004F6619">
        <w:rPr>
          <w:rFonts w:ascii="Times New Roman" w:hAnsi="Times New Roman"/>
          <w:sz w:val="28"/>
          <w:szCs w:val="28"/>
        </w:rPr>
        <w:t>ственного управления</w:t>
      </w:r>
      <w:proofErr w:type="gramEnd"/>
      <w:r w:rsidRPr="004F6619">
        <w:rPr>
          <w:rFonts w:ascii="Times New Roman" w:hAnsi="Times New Roman"/>
          <w:sz w:val="28"/>
          <w:szCs w:val="28"/>
        </w:rPr>
        <w:t>. Проверка Отчета о движении денежных средств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0503123) по состоянию на 01.01.2019 нарушений не выявила.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Отчет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0503127) содержит данные об исполн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рации.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Исполнение по доходам согласно Отчету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0503127) составило 86 672 514,41 рублей.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По разделу «Расходы бюджета» Отчета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2018 год.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Данные показателей Отчета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0503127) соотве</w:t>
      </w:r>
      <w:r w:rsidRPr="004F6619">
        <w:rPr>
          <w:rFonts w:ascii="Times New Roman" w:hAnsi="Times New Roman"/>
          <w:sz w:val="28"/>
          <w:szCs w:val="28"/>
        </w:rPr>
        <w:t>т</w:t>
      </w:r>
      <w:r w:rsidRPr="004F6619">
        <w:rPr>
          <w:rFonts w:ascii="Times New Roman" w:hAnsi="Times New Roman"/>
          <w:sz w:val="28"/>
          <w:szCs w:val="28"/>
        </w:rPr>
        <w:t>ствуют данным Справки по заключению счетов бюджетного учета отчетного ф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нансового года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503110).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К Пояснительной записке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0503160) прилагаются Сведения об исполн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0503164). Данные Сведений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0503164) по графам 4 «Доведенные бюджетные данные», 5 «Исполнено», 7 «Не исполнено» соответствуют данным Отчета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0503127). В нарушение пункта 163 Инструкции № 191н в графе 4 Сведений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0503164) по разделу «Расходы бюджета» не отражены доведенные бюджетные данные в сумме 164 596 905,00 рублей.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 xml:space="preserve">Сведения об исполнении текстовых статей закона (решения) о бюджете </w:t>
      </w:r>
      <w:hyperlink r:id="rId35" w:history="1">
        <w:r w:rsidRPr="004F6619">
          <w:rPr>
            <w:rFonts w:ascii="Times New Roman" w:hAnsi="Times New Roman"/>
            <w:sz w:val="28"/>
            <w:szCs w:val="28"/>
          </w:rPr>
          <w:t>(Таблица № 3)</w:t>
        </w:r>
      </w:hyperlink>
      <w:r w:rsidRPr="004F6619">
        <w:rPr>
          <w:rFonts w:ascii="Times New Roman" w:hAnsi="Times New Roman"/>
          <w:sz w:val="28"/>
          <w:szCs w:val="28"/>
        </w:rPr>
        <w:t xml:space="preserve"> характеризует результаты анализа исполнения текстовых статей закона (решения) о бюджете, имеющих отношение к деятельности субъекта бю</w:t>
      </w:r>
      <w:r w:rsidRPr="004F6619">
        <w:rPr>
          <w:rFonts w:ascii="Times New Roman" w:hAnsi="Times New Roman"/>
          <w:sz w:val="28"/>
          <w:szCs w:val="28"/>
        </w:rPr>
        <w:t>д</w:t>
      </w:r>
      <w:r w:rsidRPr="004F6619">
        <w:rPr>
          <w:rFonts w:ascii="Times New Roman" w:hAnsi="Times New Roman"/>
          <w:sz w:val="28"/>
          <w:szCs w:val="28"/>
        </w:rPr>
        <w:t>жетной отчетности.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 xml:space="preserve">В нарушение пункта 155 Инструкции № 191н, в Сведениях об исполнении </w:t>
      </w:r>
      <w:r w:rsidRPr="004F6619">
        <w:rPr>
          <w:rFonts w:ascii="Times New Roman" w:hAnsi="Times New Roman"/>
          <w:sz w:val="28"/>
          <w:szCs w:val="28"/>
        </w:rPr>
        <w:lastRenderedPageBreak/>
        <w:t>текстовых статей закона (решения) о бюджете (Таблица № 3) не отражена инфо</w:t>
      </w:r>
      <w:r w:rsidRPr="004F6619">
        <w:rPr>
          <w:rFonts w:ascii="Times New Roman" w:hAnsi="Times New Roman"/>
          <w:sz w:val="28"/>
          <w:szCs w:val="28"/>
        </w:rPr>
        <w:t>р</w:t>
      </w:r>
      <w:r w:rsidRPr="004F6619">
        <w:rPr>
          <w:rFonts w:ascii="Times New Roman" w:hAnsi="Times New Roman"/>
          <w:sz w:val="28"/>
          <w:szCs w:val="28"/>
        </w:rPr>
        <w:t>мация об исполнении статьи 11 Решения о бюджете.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В Сведениях об исполнении мероприятий в рамках целевых программ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0503166) в нарушение пункта 164 Инструкции № 191н в графе 1 «Наименование программы, подпрограммы» не указаны наименования программ, подпрограмм, в графе 7 «Причины отклонений» не по всем неисполненным бюджетным назнач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ниям указаны причины не исполнения. Данные граф 4 «Утверждено бюджетной росписью с учетом изменений», 5 «Исполнено», 6 «Не исполнено» соответствуют данным Отчета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0503127).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0503160) Свед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ниям о финансовых вложениях получателя бюджетных средств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0503171) зам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чаний нет. Данные Сведений о финансовых вложениях получателя бюджетных средств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0503171) соответствуют данным Баланса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0503130) по состоянию на конец отчетного периода.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 xml:space="preserve">В связи с изменением показателей вступительного баланса отчетного года Администрацией района представлены Сведения об изменении остатков валюты баланса </w:t>
      </w:r>
      <w:hyperlink r:id="rId36" w:anchor="Par8165" w:tooltip="Ссылка на текущий документ" w:history="1">
        <w:r w:rsidRPr="004F6619">
          <w:rPr>
            <w:rFonts w:ascii="Times New Roman" w:hAnsi="Times New Roman"/>
            <w:sz w:val="28"/>
            <w:szCs w:val="28"/>
          </w:rPr>
          <w:t>(ф.</w:t>
        </w:r>
        <w:r w:rsidR="004D18C0">
          <w:rPr>
            <w:rFonts w:ascii="Times New Roman" w:hAnsi="Times New Roman"/>
            <w:sz w:val="28"/>
            <w:szCs w:val="28"/>
          </w:rPr>
          <w:t xml:space="preserve"> </w:t>
        </w:r>
        <w:r w:rsidRPr="004F6619">
          <w:rPr>
            <w:rFonts w:ascii="Times New Roman" w:hAnsi="Times New Roman"/>
            <w:sz w:val="28"/>
            <w:szCs w:val="28"/>
          </w:rPr>
          <w:t>0503173)</w:t>
        </w:r>
      </w:hyperlink>
      <w:r w:rsidRPr="004F6619">
        <w:rPr>
          <w:rFonts w:ascii="Times New Roman" w:hAnsi="Times New Roman"/>
          <w:sz w:val="28"/>
          <w:szCs w:val="28"/>
        </w:rPr>
        <w:t xml:space="preserve">. Изменения связаны с внедрением федеральных стандартов бухгалтерского учета в государственном секторе. Замечаний по представленным Сведениям об изменении остатков валюты баланса </w:t>
      </w:r>
      <w:hyperlink r:id="rId37" w:anchor="Par8165" w:tooltip="Ссылка на текущий документ" w:history="1">
        <w:r w:rsidRPr="004F6619">
          <w:rPr>
            <w:rFonts w:ascii="Times New Roman" w:hAnsi="Times New Roman"/>
            <w:sz w:val="28"/>
            <w:szCs w:val="28"/>
          </w:rPr>
          <w:t>(ф.</w:t>
        </w:r>
        <w:r w:rsidR="004D18C0">
          <w:rPr>
            <w:rFonts w:ascii="Times New Roman" w:hAnsi="Times New Roman"/>
            <w:sz w:val="28"/>
            <w:szCs w:val="28"/>
          </w:rPr>
          <w:t xml:space="preserve"> </w:t>
        </w:r>
        <w:r w:rsidRPr="004F6619">
          <w:rPr>
            <w:rFonts w:ascii="Times New Roman" w:hAnsi="Times New Roman"/>
            <w:sz w:val="28"/>
            <w:szCs w:val="28"/>
          </w:rPr>
          <w:t>0503173)</w:t>
        </w:r>
      </w:hyperlink>
      <w:r w:rsidRPr="004F6619">
        <w:rPr>
          <w:rFonts w:ascii="Times New Roman" w:hAnsi="Times New Roman"/>
          <w:sz w:val="28"/>
          <w:szCs w:val="28"/>
        </w:rPr>
        <w:t xml:space="preserve"> нет.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619">
        <w:rPr>
          <w:rFonts w:ascii="Times New Roman" w:hAnsi="Times New Roman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0503174) (далее – Сведения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0503174)) содержит данные о начислениях и поступлениях в бюджет района д</w:t>
      </w:r>
      <w:r w:rsidRPr="004F6619">
        <w:rPr>
          <w:rFonts w:ascii="Times New Roman" w:hAnsi="Times New Roman"/>
          <w:sz w:val="28"/>
          <w:szCs w:val="28"/>
        </w:rPr>
        <w:t>о</w:t>
      </w:r>
      <w:r w:rsidRPr="004F6619">
        <w:rPr>
          <w:rFonts w:ascii="Times New Roman" w:hAnsi="Times New Roman"/>
          <w:sz w:val="28"/>
          <w:szCs w:val="28"/>
        </w:rPr>
        <w:t>ходов от перечисления части прибыли, остающейся в распоряжении после уплаты налогов и иных обязательных платежей (дивидендов) государственными (мун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ципальными) унитарными предприятиями.</w:t>
      </w:r>
      <w:proofErr w:type="gramEnd"/>
      <w:r w:rsidRPr="004F6619">
        <w:rPr>
          <w:rFonts w:ascii="Times New Roman" w:hAnsi="Times New Roman"/>
          <w:sz w:val="28"/>
          <w:szCs w:val="28"/>
        </w:rPr>
        <w:t xml:space="preserve"> Показатели, отраженные в Сведениях </w:t>
      </w:r>
      <w:hyperlink r:id="rId38" w:history="1">
        <w:r w:rsidRPr="004F6619">
          <w:rPr>
            <w:rFonts w:ascii="Times New Roman" w:hAnsi="Times New Roman"/>
            <w:sz w:val="28"/>
            <w:szCs w:val="28"/>
          </w:rPr>
          <w:t>(ф.</w:t>
        </w:r>
        <w:r w:rsidR="004D18C0">
          <w:rPr>
            <w:rFonts w:ascii="Times New Roman" w:hAnsi="Times New Roman"/>
            <w:sz w:val="28"/>
            <w:szCs w:val="28"/>
          </w:rPr>
          <w:t xml:space="preserve"> </w:t>
        </w:r>
        <w:r w:rsidRPr="004F6619">
          <w:rPr>
            <w:rFonts w:ascii="Times New Roman" w:hAnsi="Times New Roman"/>
            <w:sz w:val="28"/>
            <w:szCs w:val="28"/>
          </w:rPr>
          <w:t>0503174)</w:t>
        </w:r>
      </w:hyperlink>
      <w:r w:rsidRPr="004F6619">
        <w:rPr>
          <w:rFonts w:ascii="Times New Roman" w:hAnsi="Times New Roman"/>
          <w:sz w:val="28"/>
          <w:szCs w:val="28"/>
        </w:rPr>
        <w:t xml:space="preserve"> соответствуют идентичным показателям Отчета об исполнении бюджета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0503127) и Справки по заключению счетов бюджетного учета отче</w:t>
      </w:r>
      <w:r w:rsidRPr="004F6619">
        <w:rPr>
          <w:rFonts w:ascii="Times New Roman" w:hAnsi="Times New Roman"/>
          <w:sz w:val="28"/>
          <w:szCs w:val="28"/>
        </w:rPr>
        <w:t>т</w:t>
      </w:r>
      <w:r w:rsidRPr="004F6619">
        <w:rPr>
          <w:rFonts w:ascii="Times New Roman" w:hAnsi="Times New Roman"/>
          <w:sz w:val="28"/>
          <w:szCs w:val="28"/>
        </w:rPr>
        <w:t>ного финансового года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503110).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619">
        <w:rPr>
          <w:rFonts w:ascii="Times New Roman" w:hAnsi="Times New Roman"/>
          <w:sz w:val="28"/>
          <w:szCs w:val="28"/>
        </w:rPr>
        <w:t>В нарушение Приказа Минфина России от 30.11.2018 № 244н «О внесении изменений в Инструкцию о порядке составления и представления годовой, ква</w:t>
      </w:r>
      <w:r w:rsidRPr="004F6619">
        <w:rPr>
          <w:rFonts w:ascii="Times New Roman" w:hAnsi="Times New Roman"/>
          <w:sz w:val="28"/>
          <w:szCs w:val="28"/>
        </w:rPr>
        <w:t>р</w:t>
      </w:r>
      <w:r w:rsidRPr="004F6619">
        <w:rPr>
          <w:rFonts w:ascii="Times New Roman" w:hAnsi="Times New Roman"/>
          <w:sz w:val="28"/>
          <w:szCs w:val="28"/>
        </w:rPr>
        <w:t>тальной и месячной отчетности об исполнении бюджетов бюджетной системы Российской Федерации, утвержденную приказом Министерства финансов Ро</w:t>
      </w:r>
      <w:r w:rsidRPr="004F6619">
        <w:rPr>
          <w:rFonts w:ascii="Times New Roman" w:hAnsi="Times New Roman"/>
          <w:sz w:val="28"/>
          <w:szCs w:val="28"/>
        </w:rPr>
        <w:t>с</w:t>
      </w:r>
      <w:r w:rsidRPr="004F6619">
        <w:rPr>
          <w:rFonts w:ascii="Times New Roman" w:hAnsi="Times New Roman"/>
          <w:sz w:val="28"/>
          <w:szCs w:val="28"/>
        </w:rPr>
        <w:t>сийской Федерации от 28 декабря 2010 г. № 191н» Администрацией района в с</w:t>
      </w:r>
      <w:r w:rsidRPr="004F6619">
        <w:rPr>
          <w:rFonts w:ascii="Times New Roman" w:hAnsi="Times New Roman"/>
          <w:sz w:val="28"/>
          <w:szCs w:val="28"/>
        </w:rPr>
        <w:t>о</w:t>
      </w:r>
      <w:r w:rsidRPr="004F6619">
        <w:rPr>
          <w:rFonts w:ascii="Times New Roman" w:hAnsi="Times New Roman"/>
          <w:sz w:val="28"/>
          <w:szCs w:val="28"/>
        </w:rPr>
        <w:t>ставе бюджетной отчетности за 2018 год представлены «Сведения об использов</w:t>
      </w:r>
      <w:r w:rsidRPr="004F6619">
        <w:rPr>
          <w:rFonts w:ascii="Times New Roman" w:hAnsi="Times New Roman"/>
          <w:sz w:val="28"/>
          <w:szCs w:val="28"/>
        </w:rPr>
        <w:t>а</w:t>
      </w:r>
      <w:r w:rsidRPr="004F6619">
        <w:rPr>
          <w:rFonts w:ascii="Times New Roman" w:hAnsi="Times New Roman"/>
          <w:sz w:val="28"/>
          <w:szCs w:val="28"/>
        </w:rPr>
        <w:t>нии информационно-коммуникационных технологий» (ф. 0503177), признанные</w:t>
      </w:r>
      <w:proofErr w:type="gramEnd"/>
      <w:r w:rsidRPr="004F6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61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F6619">
        <w:rPr>
          <w:rFonts w:ascii="Times New Roman" w:hAnsi="Times New Roman"/>
          <w:sz w:val="28"/>
          <w:szCs w:val="28"/>
        </w:rPr>
        <w:t xml:space="preserve"> силу начиная с отчетности за 2018 год.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Показатели представленных в составе Пояснительной записки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0503160) Сведений о вложениях в объекты недвижимого имущества, объектах незаверше</w:t>
      </w:r>
      <w:r w:rsidRPr="004F6619">
        <w:rPr>
          <w:rFonts w:ascii="Times New Roman" w:hAnsi="Times New Roman"/>
          <w:sz w:val="28"/>
          <w:szCs w:val="28"/>
        </w:rPr>
        <w:t>н</w:t>
      </w:r>
      <w:r w:rsidRPr="004F6619">
        <w:rPr>
          <w:rFonts w:ascii="Times New Roman" w:hAnsi="Times New Roman"/>
          <w:sz w:val="28"/>
          <w:szCs w:val="28"/>
        </w:rPr>
        <w:t xml:space="preserve">ного строительства </w:t>
      </w:r>
      <w:hyperlink r:id="rId39" w:history="1">
        <w:r w:rsidRPr="004F6619">
          <w:rPr>
            <w:rFonts w:ascii="Times New Roman" w:hAnsi="Times New Roman"/>
            <w:sz w:val="28"/>
            <w:szCs w:val="28"/>
          </w:rPr>
          <w:t>(ф. 0503190)</w:t>
        </w:r>
      </w:hyperlink>
      <w:r w:rsidRPr="004F6619">
        <w:rPr>
          <w:rFonts w:ascii="Times New Roman" w:hAnsi="Times New Roman"/>
          <w:sz w:val="28"/>
          <w:szCs w:val="28"/>
        </w:rPr>
        <w:t xml:space="preserve"> соответствуют показателям, указанным в Свед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ниях о движении нефинансовых активов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 xml:space="preserve">0503168). </w:t>
      </w:r>
      <w:proofErr w:type="gramStart"/>
      <w:r w:rsidRPr="004F6619">
        <w:rPr>
          <w:rFonts w:ascii="Times New Roman" w:hAnsi="Times New Roman"/>
          <w:sz w:val="28"/>
          <w:szCs w:val="28"/>
        </w:rPr>
        <w:t>В нарушение пункта 173.1 Инструкции № 191н в графе 21 «Кассовые расходы с начала реализации инвест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ционного проекта, всего» Сведений о вложениях в объекты недвижимого имущ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 xml:space="preserve">ства, объектах незавершенного строительства </w:t>
      </w:r>
      <w:hyperlink r:id="rId40" w:history="1">
        <w:r w:rsidRPr="004F6619">
          <w:rPr>
            <w:rFonts w:ascii="Times New Roman" w:hAnsi="Times New Roman"/>
            <w:sz w:val="28"/>
            <w:szCs w:val="28"/>
          </w:rPr>
          <w:t>(ф. 0503190)</w:t>
        </w:r>
      </w:hyperlink>
      <w:r w:rsidRPr="004F6619">
        <w:rPr>
          <w:rFonts w:ascii="Times New Roman" w:hAnsi="Times New Roman"/>
          <w:sz w:val="28"/>
          <w:szCs w:val="28"/>
        </w:rPr>
        <w:t xml:space="preserve"> не отражены показат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lastRenderedPageBreak/>
        <w:t>ли произведенных с начала реализации инвестиционных проектов расходов в объекты капитальных вложений (с начала осуществления капитальных вложений) в сумме 13 772 082,74 рубля.</w:t>
      </w:r>
      <w:proofErr w:type="gramEnd"/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Данные Сведений об остатках денежных средств на счетах получателя бюджетных средств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0503178) соответствуют данным по строке 201 граф 4, 7 Баланса (ф. 0503130) в сумме остатка денежных средств, на лицевых счетах пол</w:t>
      </w:r>
      <w:r w:rsidRPr="004F6619">
        <w:rPr>
          <w:rFonts w:ascii="Times New Roman" w:hAnsi="Times New Roman"/>
          <w:sz w:val="28"/>
          <w:szCs w:val="28"/>
        </w:rPr>
        <w:t>у</w:t>
      </w:r>
      <w:r w:rsidRPr="004F6619">
        <w:rPr>
          <w:rFonts w:ascii="Times New Roman" w:hAnsi="Times New Roman"/>
          <w:sz w:val="28"/>
          <w:szCs w:val="28"/>
        </w:rPr>
        <w:t>чателей бюджетных средств по средствам, полученным во временное распоряж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ние, открытых в финансовых органах.</w:t>
      </w:r>
    </w:p>
    <w:p w:rsidR="00F85B2F" w:rsidRPr="004F6619" w:rsidRDefault="00253CD0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1" w:history="1">
        <w:proofErr w:type="gramStart"/>
        <w:r w:rsidR="00F85B2F" w:rsidRPr="004F6619">
          <w:rPr>
            <w:rFonts w:ascii="Times New Roman" w:hAnsi="Times New Roman"/>
            <w:sz w:val="28"/>
            <w:szCs w:val="28"/>
          </w:rPr>
          <w:t>Таблица № 7</w:t>
        </w:r>
      </w:hyperlink>
      <w:r w:rsidR="00F85B2F" w:rsidRPr="004F6619">
        <w:rPr>
          <w:rFonts w:ascii="Times New Roman" w:hAnsi="Times New Roman"/>
          <w:sz w:val="28"/>
          <w:szCs w:val="28"/>
        </w:rPr>
        <w:t xml:space="preserve"> «Сведения о результатах внешнего государственного (мун</w:t>
      </w:r>
      <w:r w:rsidR="00F85B2F" w:rsidRPr="004F6619">
        <w:rPr>
          <w:rFonts w:ascii="Times New Roman" w:hAnsi="Times New Roman"/>
          <w:sz w:val="28"/>
          <w:szCs w:val="28"/>
        </w:rPr>
        <w:t>и</w:t>
      </w:r>
      <w:r w:rsidR="00F85B2F" w:rsidRPr="004F6619">
        <w:rPr>
          <w:rFonts w:ascii="Times New Roman" w:hAnsi="Times New Roman"/>
          <w:sz w:val="28"/>
          <w:szCs w:val="28"/>
        </w:rPr>
        <w:t>ципального) финансового контроля» содержит информацию характеризующую результаты проведенных в отчетном периоде мероприятий по внешнему госуда</w:t>
      </w:r>
      <w:r w:rsidR="00F85B2F" w:rsidRPr="004F6619">
        <w:rPr>
          <w:rFonts w:ascii="Times New Roman" w:hAnsi="Times New Roman"/>
          <w:sz w:val="28"/>
          <w:szCs w:val="28"/>
        </w:rPr>
        <w:t>р</w:t>
      </w:r>
      <w:r w:rsidR="00F85B2F" w:rsidRPr="004F6619">
        <w:rPr>
          <w:rFonts w:ascii="Times New Roman" w:hAnsi="Times New Roman"/>
          <w:sz w:val="28"/>
          <w:szCs w:val="28"/>
        </w:rPr>
        <w:t>ственному (муниципальному) финансовому контролю в сфере бюджетных прав</w:t>
      </w:r>
      <w:r w:rsidR="00F85B2F" w:rsidRPr="004F6619">
        <w:rPr>
          <w:rFonts w:ascii="Times New Roman" w:hAnsi="Times New Roman"/>
          <w:sz w:val="28"/>
          <w:szCs w:val="28"/>
        </w:rPr>
        <w:t>о</w:t>
      </w:r>
      <w:r w:rsidR="00F85B2F" w:rsidRPr="004F6619">
        <w:rPr>
          <w:rFonts w:ascii="Times New Roman" w:hAnsi="Times New Roman"/>
          <w:sz w:val="28"/>
          <w:szCs w:val="28"/>
        </w:rPr>
        <w:t>отношений (контролю за соблюдением требований бюджетного законодательства Российской Федерации, соблюдением финансовой дисциплины и эффективным использованием материальных и финансовых ресурсов, а также правильным в</w:t>
      </w:r>
      <w:r w:rsidR="00F85B2F" w:rsidRPr="004F6619">
        <w:rPr>
          <w:rFonts w:ascii="Times New Roman" w:hAnsi="Times New Roman"/>
          <w:sz w:val="28"/>
          <w:szCs w:val="28"/>
        </w:rPr>
        <w:t>е</w:t>
      </w:r>
      <w:r w:rsidR="00F85B2F" w:rsidRPr="004F6619">
        <w:rPr>
          <w:rFonts w:ascii="Times New Roman" w:hAnsi="Times New Roman"/>
          <w:sz w:val="28"/>
          <w:szCs w:val="28"/>
        </w:rPr>
        <w:t>дением бюджетного учета и составлением бюджетной отчетности в субъекте бюджетной</w:t>
      </w:r>
      <w:proofErr w:type="gramEnd"/>
      <w:r w:rsidR="00F85B2F" w:rsidRPr="004F6619">
        <w:rPr>
          <w:rFonts w:ascii="Times New Roman" w:hAnsi="Times New Roman"/>
          <w:sz w:val="28"/>
          <w:szCs w:val="28"/>
        </w:rPr>
        <w:t xml:space="preserve"> отчетности) Счетной палатой Российской Федерации, контрольно-счетными органами субъектов Российской Федерации и муниципальных образ</w:t>
      </w:r>
      <w:r w:rsidR="00F85B2F" w:rsidRPr="004F6619">
        <w:rPr>
          <w:rFonts w:ascii="Times New Roman" w:hAnsi="Times New Roman"/>
          <w:sz w:val="28"/>
          <w:szCs w:val="28"/>
        </w:rPr>
        <w:t>о</w:t>
      </w:r>
      <w:r w:rsidR="00F85B2F" w:rsidRPr="004F6619">
        <w:rPr>
          <w:rFonts w:ascii="Times New Roman" w:hAnsi="Times New Roman"/>
          <w:sz w:val="28"/>
          <w:szCs w:val="28"/>
        </w:rPr>
        <w:t xml:space="preserve">ваний. </w:t>
      </w:r>
      <w:proofErr w:type="gramStart"/>
      <w:r w:rsidR="00F85B2F" w:rsidRPr="004F6619">
        <w:rPr>
          <w:rFonts w:ascii="Times New Roman" w:hAnsi="Times New Roman"/>
          <w:sz w:val="28"/>
          <w:szCs w:val="28"/>
        </w:rPr>
        <w:t>В нарушение пункта 159 Инструкции № 191н представленная в составе бюджетной отчетности Таблица № 7 «Сведения о результатах внешнего госуда</w:t>
      </w:r>
      <w:r w:rsidR="00F85B2F" w:rsidRPr="004F6619">
        <w:rPr>
          <w:rFonts w:ascii="Times New Roman" w:hAnsi="Times New Roman"/>
          <w:sz w:val="28"/>
          <w:szCs w:val="28"/>
        </w:rPr>
        <w:t>р</w:t>
      </w:r>
      <w:r w:rsidR="00F85B2F" w:rsidRPr="004F6619">
        <w:rPr>
          <w:rFonts w:ascii="Times New Roman" w:hAnsi="Times New Roman"/>
          <w:sz w:val="28"/>
          <w:szCs w:val="28"/>
        </w:rPr>
        <w:t>ственного (муниципального) финансового контроля» содержит информацию о проведенных в отношении Администрации района контрольных мероприятиях не являющимися мероприятиями по внешнему государственному (муниципальному) финансовому контролю в сфере бюджетных правоотношений:</w:t>
      </w:r>
      <w:proofErr w:type="gramEnd"/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выездная проверка в соответствии с Федеральным законом от 24.07.2009 № 212-ФЗ «О страховых взносах в Пенсионный фонд РФ, Фонд Социального страхования РФ, Федеральный фонд обязательного медицинского страхования» проведенная Управлением Пенсионного фонда РФ в Суксунском районе Пер</w:t>
      </w:r>
      <w:r w:rsidRPr="004F6619">
        <w:rPr>
          <w:rFonts w:ascii="Times New Roman" w:hAnsi="Times New Roman"/>
          <w:sz w:val="28"/>
          <w:szCs w:val="28"/>
        </w:rPr>
        <w:t>м</w:t>
      </w:r>
      <w:r w:rsidRPr="004F6619">
        <w:rPr>
          <w:rFonts w:ascii="Times New Roman" w:hAnsi="Times New Roman"/>
          <w:sz w:val="28"/>
          <w:szCs w:val="28"/>
        </w:rPr>
        <w:t>ского края;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выездная проверка в соответствии с Федеральным законом от 29.12.2006 № 255-ФЗ «Об обязательном социальном страховании на случай временной н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трудоспособности и в связи с материнством», Федеральным законом от 24.07.1998 № 125-ФЗ «Об обязательном социальном страховании от несчастных случаев на производстве и профессиональных заболеваний» проведенная Гос</w:t>
      </w:r>
      <w:r w:rsidRPr="004F6619">
        <w:rPr>
          <w:rFonts w:ascii="Times New Roman" w:hAnsi="Times New Roman"/>
          <w:sz w:val="28"/>
          <w:szCs w:val="28"/>
        </w:rPr>
        <w:t>у</w:t>
      </w:r>
      <w:r w:rsidRPr="004F6619">
        <w:rPr>
          <w:rFonts w:ascii="Times New Roman" w:hAnsi="Times New Roman"/>
          <w:sz w:val="28"/>
          <w:szCs w:val="28"/>
        </w:rPr>
        <w:t>дарственным учреждением - Пермское региональное отделение Фонда социальн</w:t>
      </w:r>
      <w:r w:rsidRPr="004F6619">
        <w:rPr>
          <w:rFonts w:ascii="Times New Roman" w:hAnsi="Times New Roman"/>
          <w:sz w:val="28"/>
          <w:szCs w:val="28"/>
        </w:rPr>
        <w:t>о</w:t>
      </w:r>
      <w:r w:rsidRPr="004F6619">
        <w:rPr>
          <w:rFonts w:ascii="Times New Roman" w:hAnsi="Times New Roman"/>
          <w:sz w:val="28"/>
          <w:szCs w:val="28"/>
        </w:rPr>
        <w:t>го страхования РФ;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19">
        <w:rPr>
          <w:rFonts w:ascii="Times New Roman" w:hAnsi="Times New Roman"/>
          <w:sz w:val="28"/>
          <w:szCs w:val="28"/>
        </w:rPr>
        <w:t>- проверка по вопросам осуществления первичного воинского учета пр</w:t>
      </w:r>
      <w:r w:rsidRPr="004F6619">
        <w:rPr>
          <w:rFonts w:ascii="Times New Roman" w:hAnsi="Times New Roman"/>
          <w:sz w:val="28"/>
          <w:szCs w:val="28"/>
        </w:rPr>
        <w:t>и</w:t>
      </w:r>
      <w:r w:rsidRPr="004F6619">
        <w:rPr>
          <w:rFonts w:ascii="Times New Roman" w:hAnsi="Times New Roman"/>
          <w:sz w:val="28"/>
          <w:szCs w:val="28"/>
        </w:rPr>
        <w:t>зывников и граждан, пребывающих в запасе, в том числе эффективного и целев</w:t>
      </w:r>
      <w:r w:rsidRPr="004F6619">
        <w:rPr>
          <w:rFonts w:ascii="Times New Roman" w:hAnsi="Times New Roman"/>
          <w:sz w:val="28"/>
          <w:szCs w:val="28"/>
        </w:rPr>
        <w:t>о</w:t>
      </w:r>
      <w:r w:rsidRPr="004F6619">
        <w:rPr>
          <w:rFonts w:ascii="Times New Roman" w:hAnsi="Times New Roman"/>
          <w:sz w:val="28"/>
          <w:szCs w:val="28"/>
        </w:rPr>
        <w:t xml:space="preserve">го расходования субвенций проведенная Военным комиссариатом </w:t>
      </w:r>
      <w:proofErr w:type="spellStart"/>
      <w:r w:rsidRPr="004F6619">
        <w:rPr>
          <w:rFonts w:ascii="Times New Roman" w:hAnsi="Times New Roman"/>
          <w:sz w:val="28"/>
          <w:szCs w:val="28"/>
        </w:rPr>
        <w:t>Кишертского</w:t>
      </w:r>
      <w:proofErr w:type="spellEnd"/>
      <w:r w:rsidRPr="004F6619">
        <w:rPr>
          <w:rFonts w:ascii="Times New Roman" w:hAnsi="Times New Roman"/>
          <w:sz w:val="28"/>
          <w:szCs w:val="28"/>
        </w:rPr>
        <w:t xml:space="preserve"> и Суксунского районов Пермского края.</w:t>
      </w:r>
    </w:p>
    <w:p w:rsidR="00F85B2F" w:rsidRPr="004F6619" w:rsidRDefault="00F85B2F" w:rsidP="004F6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619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0503160) Свед</w:t>
      </w:r>
      <w:r w:rsidRPr="004F6619">
        <w:rPr>
          <w:rFonts w:ascii="Times New Roman" w:hAnsi="Times New Roman"/>
          <w:sz w:val="28"/>
          <w:szCs w:val="28"/>
        </w:rPr>
        <w:t>е</w:t>
      </w:r>
      <w:r w:rsidRPr="004F6619">
        <w:rPr>
          <w:rFonts w:ascii="Times New Roman" w:hAnsi="Times New Roman"/>
          <w:sz w:val="28"/>
          <w:szCs w:val="28"/>
        </w:rPr>
        <w:t>ниям об изменениях бюджетной росписи главного распорядителя бюджетных средств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0503163), Сведениям о движении нефинансовых активов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 xml:space="preserve">0503168), Сведениям о дебиторской и кредиторской задолженности (вид задолженности – </w:t>
      </w:r>
      <w:r w:rsidRPr="004F6619">
        <w:rPr>
          <w:rFonts w:ascii="Times New Roman" w:hAnsi="Times New Roman"/>
          <w:sz w:val="28"/>
          <w:szCs w:val="28"/>
        </w:rPr>
        <w:lastRenderedPageBreak/>
        <w:t>дебиторская задолженность)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0503169), Сведениям о дебиторской и кредито</w:t>
      </w:r>
      <w:r w:rsidRPr="004F6619">
        <w:rPr>
          <w:rFonts w:ascii="Times New Roman" w:hAnsi="Times New Roman"/>
          <w:sz w:val="28"/>
          <w:szCs w:val="28"/>
        </w:rPr>
        <w:t>р</w:t>
      </w:r>
      <w:r w:rsidRPr="004F6619">
        <w:rPr>
          <w:rFonts w:ascii="Times New Roman" w:hAnsi="Times New Roman"/>
          <w:sz w:val="28"/>
          <w:szCs w:val="28"/>
        </w:rPr>
        <w:t>ской задолженности (вид задолженности – кредиторская задолженность)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0503169), Сведениям о принятых и неисполненных обязательствах получателя бюджетных средств (ф</w:t>
      </w:r>
      <w:proofErr w:type="gramEnd"/>
      <w:r w:rsidRPr="004F6619">
        <w:rPr>
          <w:rFonts w:ascii="Times New Roman" w:hAnsi="Times New Roman"/>
          <w:sz w:val="28"/>
          <w:szCs w:val="28"/>
        </w:rPr>
        <w:t>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0503175), Сведениям об исполнении судебных решений по денежным обязательствам (ф.</w:t>
      </w:r>
      <w:r w:rsidR="004D18C0">
        <w:rPr>
          <w:rFonts w:ascii="Times New Roman" w:hAnsi="Times New Roman"/>
          <w:sz w:val="28"/>
          <w:szCs w:val="28"/>
        </w:rPr>
        <w:t xml:space="preserve"> </w:t>
      </w:r>
      <w:r w:rsidRPr="004F6619">
        <w:rPr>
          <w:rFonts w:ascii="Times New Roman" w:hAnsi="Times New Roman"/>
          <w:sz w:val="28"/>
          <w:szCs w:val="28"/>
        </w:rPr>
        <w:t>0503296) замечаний нет.</w:t>
      </w:r>
    </w:p>
    <w:p w:rsidR="00661F01" w:rsidRDefault="00661F01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645F" w:rsidRDefault="00CE7DCA" w:rsidP="004D18C0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4D18C0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4D18C0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661F01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контрол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в Ревизионную комиссию Суксунского муниципального 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Администрацией Суксунского муниципального района, закреплены доходы бюджета на 2018 год в сумме 91 045,7 тыс. рублей. Фактическое исполнение по доходам за 2018 год составило 86 672,5 тыс. рублей</w:t>
      </w:r>
      <w:r w:rsidR="004D18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95,2% от утвержденных бюджетных назначений.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Администрации Суксунского мун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на 2018 год составили 164 596,9 тыс. рублей. Расходная часть в 2018 году исполнена в сумме 143 953,75 тыс. рублей. Выполнение составляет 87,46%.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2. Бюджетная отчетность Администрации Суксунского муниципального района соответствует пункту 3 статьи 264.1 Бюджетного кодекса Российской Ф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дерации, Инструкции № 191н. Фактов неполноты бюджетной отчетности не уст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новлено.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выявлены нарушения в целом не оказавшие влияния на достоверность бюджетной отчетности Администрации Суксунского муниципал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ного района за 2018 год: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4.1. В нарушение пункта 163 Инструкции № 191н в графе 4 Сведений об и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полнении бюджета (ф.</w:t>
      </w:r>
      <w:r w:rsidR="004D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0503164) по разделу «Расходы бюджета» не отражены д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веденные бюджетные данные в сумме 164 596 905,00 рублей.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4.2. В нарушение пункта 155 Инструкции № 191н, в Сведениях об исполн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нии текстовых статей закона (решения) о бюджете (Таблица № 3) не отражена информация об исполнении статьи 11 Решения о бюджете.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4.3. В Сведениях об исполнении мероприятий в рамках целевых программ (ф.</w:t>
      </w:r>
      <w:r w:rsidR="004D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0503166) в нарушение пункта 164 Инструкции № 191н в графе 1 «Наименов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ние программы, подпрограммы» не указаны наименования программ, подпр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грамм, в графе 7 «Причины отклонений» не по всем неисполненным бюджетным назначениям указаны причины не исполнения.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173.1 Инструкции № 191н в графе 21 «Кассовые расходы с начала реализации инвестиционного проекта, всего» Сведений о вл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жениях в объекты недвижимого имущества, объектах незавершенного строител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ства </w:t>
      </w:r>
      <w:hyperlink r:id="rId42" w:history="1">
        <w:r w:rsidRPr="00661F01">
          <w:rPr>
            <w:rFonts w:ascii="Times New Roman" w:eastAsia="Times New Roman" w:hAnsi="Times New Roman"/>
            <w:sz w:val="28"/>
            <w:szCs w:val="28"/>
            <w:lang w:eastAsia="ru-RU"/>
          </w:rPr>
          <w:t>(ф. 0503190)</w:t>
        </w:r>
      </w:hyperlink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отражены показатели произведенных с начала реализации инвестиционных проектов расходов в объекты капитальных вложений (с начала осуществления капитальных вложений) в сумме 13 772 082,74 рубля.</w:t>
      </w:r>
      <w:proofErr w:type="gramEnd"/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4.5. В нарушение пункта 159 Инструкции № 191н представленная в составе бюджетной отчетности Таблица № 7 «Сведения о результатах внешнего госуда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ственного (муниципального) финансового контроля» содержит информацию о проведенных в отношении Администрации района контрольных мероприятиях</w:t>
      </w:r>
      <w:r w:rsidR="004D18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являющи</w:t>
      </w:r>
      <w:r w:rsidR="004D18C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ся мероприятиями по внешнему государственному (муниципальному) финансовому контролю в</w:t>
      </w:r>
      <w:r w:rsidR="004D18C0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бюджетных правоотношений.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proofErr w:type="gramStart"/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В нарушение Приказа Минфина России от 30.11.2018 № 244н «О внес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Инструкцию о порядке составления и представления годовой, квартальной и месячной отчетности об исполнении бюджетов бюджетной сист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утвержденную приказом Министерства финансов Российской Федерации от 28 декабря 2010 г. № 191н» Администрацией района в составе бюджетной отчетности за 2018 год представлены «Сведения об использ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вании информационно-коммуникационных технологий» (ф. 0503177), призна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proofErr w:type="gramEnd"/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начиная с отчетности за 2018 год.</w:t>
      </w: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F01" w:rsidRPr="00661F01" w:rsidRDefault="00661F01" w:rsidP="00661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2018 год главного администратора бюджетных средств Администрации Суксунского муниципал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ного района</w:t>
      </w:r>
      <w:r w:rsidR="00667142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составленной 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Суксунского муниципального района»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основание полагать, что отчетность</w:t>
      </w:r>
      <w:r w:rsidR="006671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является д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1F01">
        <w:rPr>
          <w:rFonts w:ascii="Times New Roman" w:eastAsia="Times New Roman" w:hAnsi="Times New Roman"/>
          <w:sz w:val="28"/>
          <w:szCs w:val="28"/>
          <w:lang w:eastAsia="ru-RU"/>
        </w:rPr>
        <w:t>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Суксунского муниц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43"/>
      <w:headerReference w:type="first" r:id="rId4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0" w:rsidRDefault="00253CD0" w:rsidP="004F76E4">
      <w:pPr>
        <w:spacing w:after="0" w:line="240" w:lineRule="auto"/>
      </w:pPr>
      <w:r>
        <w:separator/>
      </w:r>
    </w:p>
  </w:endnote>
  <w:endnote w:type="continuationSeparator" w:id="0">
    <w:p w:rsidR="00253CD0" w:rsidRDefault="00253CD0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0" w:rsidRDefault="00253CD0" w:rsidP="004F76E4">
      <w:pPr>
        <w:spacing w:after="0" w:line="240" w:lineRule="auto"/>
      </w:pPr>
      <w:r>
        <w:separator/>
      </w:r>
    </w:p>
  </w:footnote>
  <w:footnote w:type="continuationSeparator" w:id="0">
    <w:p w:rsidR="00253CD0" w:rsidRDefault="00253CD0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744A" w:rsidRPr="00255904" w:rsidRDefault="0040744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60916">
          <w:rPr>
            <w:rFonts w:ascii="Times New Roman" w:hAnsi="Times New Roman"/>
            <w:noProof/>
            <w:sz w:val="28"/>
            <w:szCs w:val="28"/>
          </w:rPr>
          <w:t>18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744A" w:rsidRDefault="004074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4A" w:rsidRDefault="0040744A">
    <w:pPr>
      <w:pStyle w:val="aa"/>
      <w:jc w:val="center"/>
    </w:pPr>
  </w:p>
  <w:p w:rsidR="0040744A" w:rsidRDefault="004074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0916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7411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3CD0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85E60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0744A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D18C0"/>
    <w:rsid w:val="004E1422"/>
    <w:rsid w:val="004E40B7"/>
    <w:rsid w:val="004E47DB"/>
    <w:rsid w:val="004F6397"/>
    <w:rsid w:val="004F6619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1F01"/>
    <w:rsid w:val="00667142"/>
    <w:rsid w:val="00667A5C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869A9"/>
    <w:rsid w:val="00992AE8"/>
    <w:rsid w:val="009A3525"/>
    <w:rsid w:val="009A5162"/>
    <w:rsid w:val="009A5D1D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38BC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35DE2"/>
    <w:rsid w:val="00D40879"/>
    <w:rsid w:val="00D411E8"/>
    <w:rsid w:val="00D508B2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029A"/>
    <w:rsid w:val="00DA1340"/>
    <w:rsid w:val="00DA17D4"/>
    <w:rsid w:val="00DA3C37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99100DA7E49BC254E95FF7AC70BEDD1E0C4l071E" TargetMode="External"/><Relationship Id="rId18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34" Type="http://schemas.openxmlformats.org/officeDocument/2006/relationships/hyperlink" Target="consultantplus://offline/ref=EF7758542C65C1981393BEB9369893F44D23B9C62F41D8535F44C55816C36E3A22738D73D378763945386BA5A9AF2FF9B29456A88CA52D8CrCd5L" TargetMode="External"/><Relationship Id="rId42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99005DA7E49BC254E95FF7AC70BEDD1E0C4l071E" TargetMode="External"/><Relationship Id="rId17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consultantplus://offline/ref=EF7758542C65C1981393BEB9369893F44D23B9C62F41D8535F44C55816C36E3A22738D73D378763A4F386BA5A9AF2FF9B29456A88CA52D8CrCd5L" TargetMode="External"/><Relationship Id="rId38" Type="http://schemas.openxmlformats.org/officeDocument/2006/relationships/hyperlink" Target="consultantplus://offline/ref=2633C160FB96951C586EC128F49E63AF911FBD6BB85E16FE912C84B06912D28681ABCD41AAB1D795B7A4F6F209ACB8A947EEBF9F9957B3S5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0" Type="http://schemas.openxmlformats.org/officeDocument/2006/relationships/hyperlink" Target="consultantplus://offline/ref=5334E880FE20B416427F15741F8691F768568097D62AF35E32D785B6A955868E45D19C5119108A900ADA7E49BC254E95FF7AC70BEDD1E0C4l071E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consultantplus://offline/ref=1AECDA89473B7725B0BD25BC610466F49C07BA0E0B08ABA1383F2E55A6E45961A70F06A8FEC77984F32551AE5EFB841D393991E923A24386a0Y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99302DA7E49BC254E95FF7AC70BEDD1E0C4l071E" TargetMode="External"/><Relationship Id="rId24" Type="http://schemas.openxmlformats.org/officeDocument/2006/relationships/hyperlink" Target="consultantplus://offline/ref=5334E880FE20B416427F15741F8691F768568097D62AF35E32D785B6A955868E45D19C511910899502DA7E49BC254E95FF7AC70BEDD1E0C4l071E" TargetMode="External"/><Relationship Id="rId32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37" Type="http://schemas.openxmlformats.org/officeDocument/2006/relationships/hyperlink" Target="http://krasnogvardeiskoe.info/zaklyuchenie-po-vneshney-proverke-grbs-kso-kmr-sk-za-2015-god" TargetMode="External"/><Relationship Id="rId40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23" Type="http://schemas.openxmlformats.org/officeDocument/2006/relationships/hyperlink" Target="consultantplus://offline/ref=5334E880FE20B416427F15741F8691F768568097D62AF35E32D785B6A955868E45D19C541112899D57806E4DF5724B89F767D90AF3D2lE79E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://krasnogvardeiskoe.info/zaklyuchenie-po-vneshney-proverke-grbs-kso-kmr-sk-za-2015-god" TargetMode="External"/><Relationship Id="rId10" Type="http://schemas.openxmlformats.org/officeDocument/2006/relationships/hyperlink" Target="consultantplus://offline/ref=5334E880FE20B416427F15741F8691F768568097D62AF35E32D785B6A955868E45D19C5119168B9F05DA7E49BC254E95FF7AC70BEDD1E0C4l071E" TargetMode="External"/><Relationship Id="rId19" Type="http://schemas.openxmlformats.org/officeDocument/2006/relationships/hyperlink" Target="consultantplus://offline/ref=5334E880FE20B416427F15741F8691F768568097D62AF35E32D785B6A955868E45D19C541D11899D57806E4DF5724B89F767D90AF3D2lE79E" TargetMode="External"/><Relationship Id="rId31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99706DA7E49BC254E95FF7AC70BEDD1E0C4l071E" TargetMode="External"/><Relationship Id="rId14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22" Type="http://schemas.openxmlformats.org/officeDocument/2006/relationships/hyperlink" Target="consultantplus://offline/ref=5334E880FE20B416427F15741F8691F768568097D62AF35E32D785B6A955868E45D19C511910899404DA7E49BC254E95FF7AC70BEDD1E0C4l071E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consultantplus://offline/ref=D712691E39F902404BEA9E39AFC6EDFD0C1B8EB6B049D6D475123530495CEEAF3808AF0FEFDAD906A5FA8E33C7DDD401034698D8F3B1B44DTA1D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A5B8-9603-44F6-A074-02959F5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7214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84</cp:revision>
  <cp:lastPrinted>2018-08-22T09:16:00Z</cp:lastPrinted>
  <dcterms:created xsi:type="dcterms:W3CDTF">2018-08-17T10:08:00Z</dcterms:created>
  <dcterms:modified xsi:type="dcterms:W3CDTF">2019-08-19T10:48:00Z</dcterms:modified>
</cp:coreProperties>
</file>