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EC0D39" w:rsidRDefault="00B75DCF" w:rsidP="00EC0D3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EC0D39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B75DCF" w:rsidRPr="00740C12" w:rsidRDefault="00740C12" w:rsidP="00EC0D3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Суксунского городского округа 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CF793E">
        <w:rPr>
          <w:rFonts w:ascii="Times New Roman" w:hAnsi="Times New Roman"/>
          <w:b/>
          <w:sz w:val="28"/>
          <w:szCs w:val="28"/>
        </w:rPr>
        <w:t>1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0B5DE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0B5DED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2B3D79">
        <w:rPr>
          <w:rFonts w:ascii="Times New Roman" w:hAnsi="Times New Roman"/>
          <w:sz w:val="28"/>
          <w:szCs w:val="28"/>
        </w:rPr>
        <w:t>27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2B3D79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CF793E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</w:t>
      </w:r>
      <w:r w:rsidR="002B3D79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2B3D79">
        <w:rPr>
          <w:rFonts w:ascii="Times New Roman" w:hAnsi="Times New Roman"/>
          <w:sz w:val="28"/>
          <w:szCs w:val="28"/>
        </w:rPr>
        <w:t>8</w:t>
      </w:r>
    </w:p>
    <w:p w:rsidR="003958FB" w:rsidRPr="007C5268" w:rsidRDefault="003958FB" w:rsidP="000B5DED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1943F2" w:rsidRDefault="001B7F56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CF793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F79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9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F793E">
        <w:rPr>
          <w:rFonts w:ascii="Times New Roman" w:hAnsi="Times New Roman"/>
          <w:sz w:val="28"/>
          <w:szCs w:val="28"/>
        </w:rPr>
        <w:t>31</w:t>
      </w:r>
      <w:r w:rsidR="007B7E87" w:rsidRPr="007B7E87">
        <w:rPr>
          <w:rFonts w:ascii="Times New Roman" w:hAnsi="Times New Roman"/>
          <w:sz w:val="28"/>
          <w:szCs w:val="28"/>
        </w:rPr>
        <w:t>.03.202</w:t>
      </w:r>
      <w:r w:rsidR="00CF793E">
        <w:rPr>
          <w:rFonts w:ascii="Times New Roman" w:hAnsi="Times New Roman"/>
          <w:sz w:val="28"/>
          <w:szCs w:val="28"/>
        </w:rPr>
        <w:t>2</w:t>
      </w:r>
      <w:r w:rsidR="007B7E87" w:rsidRPr="007B7E87">
        <w:rPr>
          <w:rFonts w:ascii="Times New Roman" w:hAnsi="Times New Roman"/>
          <w:sz w:val="28"/>
          <w:szCs w:val="28"/>
        </w:rPr>
        <w:t xml:space="preserve"> № 1</w:t>
      </w:r>
      <w:r w:rsidR="00CF793E">
        <w:rPr>
          <w:rFonts w:ascii="Times New Roman" w:hAnsi="Times New Roman"/>
          <w:sz w:val="28"/>
          <w:szCs w:val="28"/>
        </w:rPr>
        <w:t>0</w:t>
      </w:r>
      <w:r w:rsidR="007B7E87" w:rsidRPr="007B7E87">
        <w:rPr>
          <w:rFonts w:ascii="Times New Roman" w:hAnsi="Times New Roman"/>
          <w:sz w:val="28"/>
          <w:szCs w:val="28"/>
        </w:rPr>
        <w:t xml:space="preserve"> «О проведении внешней проверки бюджетной отчетности Администрации Суксунского городского округа Пермского края за 202</w:t>
      </w:r>
      <w:r w:rsidR="00CF793E">
        <w:rPr>
          <w:rFonts w:ascii="Times New Roman" w:hAnsi="Times New Roman"/>
          <w:sz w:val="28"/>
          <w:szCs w:val="28"/>
        </w:rPr>
        <w:t>1</w:t>
      </w:r>
      <w:r w:rsidR="007B7E87" w:rsidRPr="007B7E87">
        <w:rPr>
          <w:rFonts w:ascii="Times New Roman" w:hAnsi="Times New Roman"/>
          <w:sz w:val="28"/>
          <w:szCs w:val="28"/>
        </w:rPr>
        <w:t xml:space="preserve">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7C473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2447C9">
        <w:rPr>
          <w:rFonts w:ascii="Times New Roman" w:hAnsi="Times New Roman"/>
          <w:sz w:val="28"/>
          <w:szCs w:val="28"/>
        </w:rPr>
        <w:t>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D51B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9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737" w:rsidRDefault="007C4737" w:rsidP="000B5DE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Default="00B8161C" w:rsidP="000B5DE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737">
        <w:rPr>
          <w:rFonts w:ascii="Times New Roman" w:hAnsi="Times New Roman"/>
          <w:b/>
          <w:sz w:val="28"/>
          <w:szCs w:val="28"/>
        </w:rPr>
        <w:t>Цел</w:t>
      </w:r>
      <w:r w:rsidR="003E4E33" w:rsidRPr="007C4737">
        <w:rPr>
          <w:rFonts w:ascii="Times New Roman" w:hAnsi="Times New Roman"/>
          <w:b/>
          <w:sz w:val="28"/>
          <w:szCs w:val="28"/>
        </w:rPr>
        <w:t>ь</w:t>
      </w:r>
      <w:r w:rsidRPr="007C4737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7C4737" w:rsidRPr="007C4737" w:rsidRDefault="007C4737" w:rsidP="000B5DE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5BF" w:rsidRDefault="00F70E96" w:rsidP="007C4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42C38" w:rsidRPr="00842C38">
        <w:rPr>
          <w:rFonts w:ascii="Times New Roman" w:hAnsi="Times New Roman"/>
          <w:sz w:val="28"/>
          <w:szCs w:val="28"/>
        </w:rPr>
        <w:t>Установить степень полноты бюджетной отчетности за 2021 год, ее соо</w:t>
      </w:r>
      <w:r w:rsidR="00842C38" w:rsidRPr="00842C38">
        <w:rPr>
          <w:rFonts w:ascii="Times New Roman" w:hAnsi="Times New Roman"/>
          <w:sz w:val="28"/>
          <w:szCs w:val="28"/>
        </w:rPr>
        <w:t>т</w:t>
      </w:r>
      <w:r w:rsidR="00842C38" w:rsidRPr="00842C38">
        <w:rPr>
          <w:rFonts w:ascii="Times New Roman" w:hAnsi="Times New Roman"/>
          <w:sz w:val="28"/>
          <w:szCs w:val="28"/>
        </w:rPr>
        <w:t>ветствие требованиям статей 264.1, 264.2 Бюджетного кодекса Российской Фед</w:t>
      </w:r>
      <w:r w:rsidR="00842C38" w:rsidRPr="00842C38">
        <w:rPr>
          <w:rFonts w:ascii="Times New Roman" w:hAnsi="Times New Roman"/>
          <w:sz w:val="28"/>
          <w:szCs w:val="28"/>
        </w:rPr>
        <w:t>е</w:t>
      </w:r>
      <w:r w:rsidR="00842C38" w:rsidRPr="00842C38">
        <w:rPr>
          <w:rFonts w:ascii="Times New Roman" w:hAnsi="Times New Roman"/>
          <w:sz w:val="28"/>
          <w:szCs w:val="28"/>
        </w:rPr>
        <w:t>рации (далее – БК РФ), Инструкции о порядке составления и представления год</w:t>
      </w:r>
      <w:r w:rsidR="00842C38" w:rsidRPr="00842C38">
        <w:rPr>
          <w:rFonts w:ascii="Times New Roman" w:hAnsi="Times New Roman"/>
          <w:sz w:val="28"/>
          <w:szCs w:val="28"/>
        </w:rPr>
        <w:t>о</w:t>
      </w:r>
      <w:r w:rsidR="00842C38" w:rsidRPr="00842C38">
        <w:rPr>
          <w:rFonts w:ascii="Times New Roman" w:hAnsi="Times New Roman"/>
          <w:sz w:val="28"/>
          <w:szCs w:val="28"/>
        </w:rPr>
        <w:t>вой, квартальной и месячной отчетности об исполнении бюджетов бюджетной с</w:t>
      </w:r>
      <w:r w:rsidR="00842C38" w:rsidRPr="00842C38">
        <w:rPr>
          <w:rFonts w:ascii="Times New Roman" w:hAnsi="Times New Roman"/>
          <w:sz w:val="28"/>
          <w:szCs w:val="28"/>
        </w:rPr>
        <w:t>и</w:t>
      </w:r>
      <w:r w:rsidR="00842C38" w:rsidRPr="00842C38">
        <w:rPr>
          <w:rFonts w:ascii="Times New Roman" w:hAnsi="Times New Roman"/>
          <w:sz w:val="28"/>
          <w:szCs w:val="28"/>
        </w:rPr>
        <w:t>стемы Российской Федерации, утвержденной приказом Министерства финансов Российской Федерации от 28.12.2010 № 191н «Об утверждении Инструкции о п</w:t>
      </w:r>
      <w:r w:rsidR="00842C38" w:rsidRPr="00842C38">
        <w:rPr>
          <w:rFonts w:ascii="Times New Roman" w:hAnsi="Times New Roman"/>
          <w:sz w:val="28"/>
          <w:szCs w:val="28"/>
        </w:rPr>
        <w:t>о</w:t>
      </w:r>
      <w:r w:rsidR="00842C38" w:rsidRPr="00842C38">
        <w:rPr>
          <w:rFonts w:ascii="Times New Roman" w:hAnsi="Times New Roman"/>
          <w:sz w:val="28"/>
          <w:szCs w:val="28"/>
        </w:rPr>
        <w:t>рядке составления и представления годовой, квартальной и месячной</w:t>
      </w:r>
      <w:proofErr w:type="gramEnd"/>
      <w:r w:rsidR="00842C38" w:rsidRPr="00842C38">
        <w:rPr>
          <w:rFonts w:ascii="Times New Roman" w:hAnsi="Times New Roman"/>
          <w:sz w:val="28"/>
          <w:szCs w:val="28"/>
        </w:rPr>
        <w:t xml:space="preserve"> отчетности об исполнении бюджетов бюджетной системы Российской Федерации» (далее – Инструкция № 191н), по составу и содержанию.</w:t>
      </w:r>
    </w:p>
    <w:p w:rsidR="00564CBC" w:rsidRPr="00564CBC" w:rsidRDefault="00564CBC" w:rsidP="007C4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7C4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</w:t>
      </w:r>
      <w:r w:rsidR="008139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C4737" w:rsidRDefault="007C4737" w:rsidP="000B5DED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Pr="00564CBC" w:rsidRDefault="00564CBC" w:rsidP="007C4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742DD6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742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2DD6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на выборочной основе с применением принципа существе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ности и включала в себя анализ, сопоставление и оценку годовой бюджетной о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четности ГАБС,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7C4737" w:rsidRDefault="007C4737" w:rsidP="000B5DED">
      <w:pPr>
        <w:pStyle w:val="21"/>
        <w:widowControl w:val="0"/>
        <w:spacing w:line="240" w:lineRule="exact"/>
        <w:ind w:firstLine="709"/>
        <w:rPr>
          <w:b/>
        </w:rPr>
      </w:pPr>
    </w:p>
    <w:p w:rsidR="003E4E33" w:rsidRDefault="00283D91" w:rsidP="000B5DED">
      <w:pPr>
        <w:pStyle w:val="21"/>
        <w:widowControl w:val="0"/>
        <w:spacing w:line="240" w:lineRule="exact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0B5DED">
      <w:pPr>
        <w:pStyle w:val="21"/>
        <w:widowControl w:val="0"/>
        <w:spacing w:line="240" w:lineRule="exact"/>
        <w:ind w:firstLine="709"/>
        <w:rPr>
          <w:b/>
        </w:rPr>
      </w:pPr>
    </w:p>
    <w:p w:rsidR="0081393D" w:rsidRPr="0081393D" w:rsidRDefault="0081393D" w:rsidP="0081393D">
      <w:pPr>
        <w:widowControl w:val="0"/>
        <w:spacing w:after="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Суксунского городского округа Пермского края является </w:t>
      </w:r>
      <w:r w:rsidRPr="0081393D">
        <w:rPr>
          <w:rFonts w:ascii="Times New Roman" w:eastAsiaTheme="minorHAnsi" w:hAnsi="Times New Roman"/>
          <w:sz w:val="28"/>
          <w:szCs w:val="20"/>
        </w:rPr>
        <w:t>органом местного самоуправления Суксунского городского округа, осуществл</w:t>
      </w:r>
      <w:r w:rsidRPr="0081393D">
        <w:rPr>
          <w:rFonts w:ascii="Times New Roman" w:eastAsiaTheme="minorHAnsi" w:hAnsi="Times New Roman"/>
          <w:sz w:val="28"/>
          <w:szCs w:val="20"/>
        </w:rPr>
        <w:t>я</w:t>
      </w:r>
      <w:r w:rsidRPr="0081393D">
        <w:rPr>
          <w:rFonts w:ascii="Times New Roman" w:eastAsiaTheme="minorHAnsi" w:hAnsi="Times New Roman"/>
          <w:sz w:val="28"/>
          <w:szCs w:val="20"/>
        </w:rPr>
        <w:t>ющим исполнительно-распорядительные функции. С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осущест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ляет в соответствии с законодательством Российской Федерации, законодател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ством Пермского края, нормативными правовыми актами Суксунского городского округа и на основании Устава Суксунского городского округа, принятого реш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нием Думы Суксунского городского округа от 31.10.2019 № 38.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Суксунского городского округа Пермского края учреждена 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решением Думы Суксунского городского округа Пермского края от 19.12.2019 № 63 «Об учреждении Администрации Суксунского городского округа Пермского края и утверждении ее структуры».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93D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81393D">
        <w:rPr>
          <w:rFonts w:ascii="Times New Roman" w:eastAsiaTheme="minorHAnsi" w:hAnsi="Times New Roman"/>
          <w:sz w:val="28"/>
          <w:szCs w:val="28"/>
        </w:rPr>
        <w:t>и</w:t>
      </w:r>
      <w:r w:rsidRPr="0081393D">
        <w:rPr>
          <w:rFonts w:ascii="Times New Roman" w:eastAsiaTheme="minorHAnsi" w:hAnsi="Times New Roman"/>
          <w:sz w:val="28"/>
          <w:szCs w:val="28"/>
        </w:rPr>
        <w:t>видуальных предпринимателей» Администрация Суксунского городского округа Пермского края зарегистрирована в Едином государственном реестре юридич</w:t>
      </w:r>
      <w:r w:rsidRPr="0081393D">
        <w:rPr>
          <w:rFonts w:ascii="Times New Roman" w:eastAsiaTheme="minorHAnsi" w:hAnsi="Times New Roman"/>
          <w:sz w:val="28"/>
          <w:szCs w:val="28"/>
        </w:rPr>
        <w:t>е</w:t>
      </w:r>
      <w:r w:rsidRPr="0081393D">
        <w:rPr>
          <w:rFonts w:ascii="Times New Roman" w:eastAsiaTheme="minorHAnsi" w:hAnsi="Times New Roman"/>
          <w:sz w:val="28"/>
          <w:szCs w:val="28"/>
        </w:rPr>
        <w:t xml:space="preserve">ских лиц 24.12.2019 за основным государственным регистрационным номером 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1195958042444</w:t>
      </w:r>
      <w:r w:rsidRPr="0081393D">
        <w:rPr>
          <w:rFonts w:ascii="Times New Roman" w:eastAsiaTheme="minorHAnsi" w:hAnsi="Times New Roman"/>
          <w:sz w:val="28"/>
          <w:szCs w:val="28"/>
        </w:rPr>
        <w:t>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93D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5917005714</w:t>
      </w:r>
      <w:r w:rsidRPr="0081393D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81393D">
        <w:rPr>
          <w:rFonts w:ascii="Times New Roman" w:eastAsiaTheme="minorHAnsi" w:hAnsi="Times New Roman"/>
          <w:sz w:val="28"/>
          <w:szCs w:val="28"/>
        </w:rPr>
        <w:t>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Администрация Суксунского городского округа Пермского края.</w:t>
      </w:r>
    </w:p>
    <w:p w:rsidR="0081393D" w:rsidRPr="000B5DE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0B5DE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Сокращенное наименование: Администрация Суксунского городского округа.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адрес: 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Суксунского городского округа Пермского края от 12.12.2019 № 61 «Об избрании на должность главы городского округа-главы Администрации Суксунского городского округа Пермского края» главой городского округа - главой Администрации Суксунского городского округа Пермского края избран Третьяков Павел Григорьевич.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имеет по состоянию на 01.01.2022 восемь подведомстве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ных учреждений,</w:t>
      </w:r>
      <w:r w:rsidRPr="00813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в том числе два казенных учреждения, одно бюджетное учр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ждение и пять автономных учреждений.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Среди подведомственных казенных учреждений произошли следующие и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менения: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у Муниципального казенного учреждения «Централизованная бухгалтерия Суксунского городского округа Пермского края» (далее – МКУ «ЦБ Суксунского городского округа») произошла смена учредителя на Финансовое управление А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городского округа Пермского края;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Суксунского городского округа стала учредителем вновь образованного Муниципального казенного учреждения «Центр обслуживания учреждений» (далее – МКУ «ЦОУ»).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целом количество подведомственных казенных учрежд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ний по состоянию на 01.01.2022 не изменилось.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Свод консолидированной бюджетной отчетности Администрации Суксу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включает в себя данные следующих учреждений: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- Администрации Суксунского городского округа;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- МКУ «Гражданская защита»;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- МКУ «ЦОУ».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финансово-хозяйственную деятельность в проверяемом периоде являлся глава городского округа - глава Администрации Суксунского г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393D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Третьяков Павел Григорьевич.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3D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81393D">
        <w:rPr>
          <w:rFonts w:ascii="Times New Roman" w:hAnsi="Times New Roman"/>
          <w:sz w:val="28"/>
          <w:szCs w:val="28"/>
        </w:rPr>
        <w:t>е</w:t>
      </w:r>
      <w:r w:rsidRPr="0081393D">
        <w:rPr>
          <w:rFonts w:ascii="Times New Roman" w:hAnsi="Times New Roman"/>
          <w:sz w:val="28"/>
          <w:szCs w:val="28"/>
        </w:rPr>
        <w:t>рального закона от 06.12.2011 № 402-ФЗ «О бухгалтерском учете», Администр</w:t>
      </w:r>
      <w:r w:rsidRPr="0081393D">
        <w:rPr>
          <w:rFonts w:ascii="Times New Roman" w:hAnsi="Times New Roman"/>
          <w:sz w:val="28"/>
          <w:szCs w:val="28"/>
        </w:rPr>
        <w:t>а</w:t>
      </w:r>
      <w:r w:rsidRPr="0081393D">
        <w:rPr>
          <w:rFonts w:ascii="Times New Roman" w:hAnsi="Times New Roman"/>
          <w:sz w:val="28"/>
          <w:szCs w:val="28"/>
        </w:rPr>
        <w:lastRenderedPageBreak/>
        <w:t>цией заключено с МКУ «ЦБ Суксунского городского округа» Соглашение от 13.01.2020 № 3 об оказании услуг по ведению бюджетного, налогового, статист</w:t>
      </w:r>
      <w:r w:rsidRPr="0081393D">
        <w:rPr>
          <w:rFonts w:ascii="Times New Roman" w:hAnsi="Times New Roman"/>
          <w:sz w:val="28"/>
          <w:szCs w:val="28"/>
        </w:rPr>
        <w:t>и</w:t>
      </w:r>
      <w:r w:rsidRPr="0081393D">
        <w:rPr>
          <w:rFonts w:ascii="Times New Roman" w:hAnsi="Times New Roman"/>
          <w:sz w:val="28"/>
          <w:szCs w:val="28"/>
        </w:rPr>
        <w:t>ческого учета, планирования бюджетной сметы и составления отчетности.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93D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81393D">
        <w:rPr>
          <w:rFonts w:ascii="Times New Roman" w:hAnsi="Times New Roman"/>
          <w:sz w:val="28"/>
          <w:szCs w:val="28"/>
        </w:rPr>
        <w:t>х</w:t>
      </w:r>
      <w:r w:rsidRPr="0081393D">
        <w:rPr>
          <w:rFonts w:ascii="Times New Roman" w:hAnsi="Times New Roman"/>
          <w:sz w:val="28"/>
          <w:szCs w:val="28"/>
        </w:rPr>
        <w:t>галтерских документах» (в редакции приказа МКУ «ЦБ Суксунского городского округа» от 20.04.2021 № 15) обязанности главного бухгалтера по ведению бю</w:t>
      </w:r>
      <w:r w:rsidRPr="0081393D">
        <w:rPr>
          <w:rFonts w:ascii="Times New Roman" w:hAnsi="Times New Roman"/>
          <w:sz w:val="28"/>
          <w:szCs w:val="28"/>
        </w:rPr>
        <w:t>д</w:t>
      </w:r>
      <w:r w:rsidRPr="0081393D">
        <w:rPr>
          <w:rFonts w:ascii="Times New Roman" w:hAnsi="Times New Roman"/>
          <w:sz w:val="28"/>
          <w:szCs w:val="28"/>
        </w:rPr>
        <w:t>жетного учета Администрации Суксунского городского округа Пермского края возложены на ведущего бухгалтера Чердынцеву Анну Владимировну.</w:t>
      </w:r>
      <w:proofErr w:type="gramEnd"/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3D">
        <w:rPr>
          <w:rFonts w:ascii="Times New Roman" w:hAnsi="Times New Roman"/>
          <w:sz w:val="28"/>
          <w:szCs w:val="28"/>
        </w:rPr>
        <w:t>Приказом МКУ «ЦБ Суксунского городского округа» от 10.01.2022 № 2 «О переводе на другую должность Чердынцевой А.В.» Чердынцева Анна Владим</w:t>
      </w:r>
      <w:r w:rsidRPr="0081393D">
        <w:rPr>
          <w:rFonts w:ascii="Times New Roman" w:hAnsi="Times New Roman"/>
          <w:sz w:val="28"/>
          <w:szCs w:val="28"/>
        </w:rPr>
        <w:t>и</w:t>
      </w:r>
      <w:r w:rsidRPr="0081393D">
        <w:rPr>
          <w:rFonts w:ascii="Times New Roman" w:hAnsi="Times New Roman"/>
          <w:sz w:val="28"/>
          <w:szCs w:val="28"/>
        </w:rPr>
        <w:t>ровна переведена на должность начальника отдела учета и отчетности КУ МКУ «ЦБ Суксунского городского округа».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3D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81393D">
        <w:rPr>
          <w:rFonts w:ascii="Times New Roman" w:hAnsi="Times New Roman"/>
          <w:sz w:val="28"/>
          <w:szCs w:val="28"/>
        </w:rPr>
        <w:t>д</w:t>
      </w:r>
      <w:r w:rsidRPr="0081393D">
        <w:rPr>
          <w:rFonts w:ascii="Times New Roman" w:hAnsi="Times New Roman"/>
          <w:sz w:val="28"/>
          <w:szCs w:val="28"/>
        </w:rPr>
        <w:t>писи бюджетной отчетности Администрации за 2021 год имели: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3D">
        <w:rPr>
          <w:rFonts w:ascii="Times New Roman" w:hAnsi="Times New Roman"/>
          <w:sz w:val="28"/>
          <w:szCs w:val="28"/>
        </w:rPr>
        <w:t>- глава городского округа - глава Администрации Суксунского городского округа Пермского края Третьяков Павел Григорьевич;</w:t>
      </w:r>
    </w:p>
    <w:p w:rsidR="0081393D" w:rsidRPr="0081393D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3D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81393D">
        <w:rPr>
          <w:rFonts w:ascii="Times New Roman" w:hAnsi="Times New Roman"/>
          <w:sz w:val="28"/>
          <w:szCs w:val="28"/>
        </w:rPr>
        <w:t>д</w:t>
      </w:r>
      <w:r w:rsidRPr="0081393D">
        <w:rPr>
          <w:rFonts w:ascii="Times New Roman" w:hAnsi="Times New Roman"/>
          <w:sz w:val="28"/>
          <w:szCs w:val="28"/>
        </w:rPr>
        <w:t>мила Ивановна;</w:t>
      </w:r>
    </w:p>
    <w:p w:rsidR="001F4C55" w:rsidRPr="001F4C55" w:rsidRDefault="0081393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3D">
        <w:rPr>
          <w:rFonts w:ascii="Times New Roman" w:hAnsi="Times New Roman"/>
          <w:sz w:val="28"/>
          <w:szCs w:val="28"/>
        </w:rPr>
        <w:t>- начальник отдела учета и отчетности КУ МКУ «ЦБ Суксунского горо</w:t>
      </w:r>
      <w:r w:rsidRPr="0081393D">
        <w:rPr>
          <w:rFonts w:ascii="Times New Roman" w:hAnsi="Times New Roman"/>
          <w:sz w:val="28"/>
          <w:szCs w:val="28"/>
        </w:rPr>
        <w:t>д</w:t>
      </w:r>
      <w:r w:rsidRPr="0081393D">
        <w:rPr>
          <w:rFonts w:ascii="Times New Roman" w:hAnsi="Times New Roman"/>
          <w:sz w:val="28"/>
          <w:szCs w:val="28"/>
        </w:rPr>
        <w:t>ского округа» Чердынцева Анна Владимировна, на которую возложены обязанн</w:t>
      </w:r>
      <w:r w:rsidRPr="0081393D">
        <w:rPr>
          <w:rFonts w:ascii="Times New Roman" w:hAnsi="Times New Roman"/>
          <w:sz w:val="28"/>
          <w:szCs w:val="28"/>
        </w:rPr>
        <w:t>о</w:t>
      </w:r>
      <w:r w:rsidRPr="0081393D">
        <w:rPr>
          <w:rFonts w:ascii="Times New Roman" w:hAnsi="Times New Roman"/>
          <w:sz w:val="28"/>
          <w:szCs w:val="28"/>
        </w:rPr>
        <w:t>сти главного бухгалтера по ведению бюджетного учета Администрации Суксу</w:t>
      </w:r>
      <w:r w:rsidRPr="0081393D">
        <w:rPr>
          <w:rFonts w:ascii="Times New Roman" w:hAnsi="Times New Roman"/>
          <w:sz w:val="28"/>
          <w:szCs w:val="28"/>
        </w:rPr>
        <w:t>н</w:t>
      </w:r>
      <w:r w:rsidRPr="0081393D">
        <w:rPr>
          <w:rFonts w:ascii="Times New Roman" w:hAnsi="Times New Roman"/>
          <w:sz w:val="28"/>
          <w:szCs w:val="28"/>
        </w:rPr>
        <w:t>ского го</w:t>
      </w:r>
      <w:r w:rsidR="002303BD">
        <w:rPr>
          <w:rFonts w:ascii="Times New Roman" w:hAnsi="Times New Roman"/>
          <w:sz w:val="28"/>
          <w:szCs w:val="28"/>
        </w:rPr>
        <w:t>родского округа Пермского края.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7C4737" w:rsidRDefault="007C4737" w:rsidP="007C4737">
      <w:pPr>
        <w:spacing w:after="0" w:line="240" w:lineRule="exact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7C4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7C47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C3263D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3BD">
        <w:rPr>
          <w:rFonts w:ascii="Times New Roman" w:hAnsi="Times New Roman"/>
          <w:sz w:val="28"/>
          <w:szCs w:val="28"/>
        </w:rPr>
        <w:t xml:space="preserve">Администрация в соответствии с </w:t>
      </w:r>
      <w:r w:rsidRPr="002303BD">
        <w:rPr>
          <w:rFonts w:ascii="Times New Roman" w:eastAsiaTheme="minorHAnsi" w:hAnsi="Times New Roman"/>
          <w:sz w:val="28"/>
          <w:szCs w:val="28"/>
        </w:rPr>
        <w:t>решением Думы Суксунского городского округа от 17.12.2020 № 168 «О бюджете Суксунского городского округа на 2021 год и на плановый период 2022 и 2023 годов» (далее – Решение о бюджете)</w:t>
      </w:r>
      <w:r w:rsidRPr="002303BD">
        <w:rPr>
          <w:rFonts w:ascii="Times New Roman" w:hAnsi="Times New Roman"/>
          <w:sz w:val="28"/>
          <w:szCs w:val="28"/>
        </w:rPr>
        <w:t xml:space="preserve"> ос</w:t>
      </w:r>
      <w:r w:rsidRPr="002303BD">
        <w:rPr>
          <w:rFonts w:ascii="Times New Roman" w:hAnsi="Times New Roman"/>
          <w:sz w:val="28"/>
          <w:szCs w:val="28"/>
        </w:rPr>
        <w:t>у</w:t>
      </w:r>
      <w:r w:rsidRPr="002303BD">
        <w:rPr>
          <w:rFonts w:ascii="Times New Roman" w:hAnsi="Times New Roman"/>
          <w:sz w:val="28"/>
          <w:szCs w:val="28"/>
        </w:rPr>
        <w:t>ществляет бюджетные полномочия главного распорядителя бюджетных средств, главного администратора доходов бюджета.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Администрации за 2021 год сформирована единым комплектом по совокупности выполняемых Администрацией полномочий.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Годовая бюджетная отчетность Администрации за 2021 год представлена в составе, предусмотренном подпунктом 11.1 пункта 11</w:t>
      </w:r>
      <w:r w:rsidRPr="002303B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303BD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2303BD" w:rsidRPr="000B5DE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0"/>
          <w:sz w:val="28"/>
          <w:szCs w:val="28"/>
        </w:rPr>
      </w:pPr>
      <w:r w:rsidRPr="000B5DED">
        <w:rPr>
          <w:rFonts w:ascii="Times New Roman" w:eastAsiaTheme="minorHAnsi" w:hAnsi="Times New Roman"/>
          <w:spacing w:val="-10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Pr="000B5DED">
        <w:rPr>
          <w:rFonts w:ascii="Times New Roman" w:eastAsiaTheme="minorHAnsi" w:hAnsi="Times New Roman"/>
          <w:spacing w:val="-10"/>
          <w:sz w:val="28"/>
          <w:szCs w:val="28"/>
        </w:rPr>
        <w:t>д</w:t>
      </w:r>
      <w:r w:rsidRPr="000B5DED">
        <w:rPr>
          <w:rFonts w:ascii="Times New Roman" w:eastAsiaTheme="minorHAnsi" w:hAnsi="Times New Roman"/>
          <w:spacing w:val="-10"/>
          <w:sz w:val="28"/>
          <w:szCs w:val="28"/>
        </w:rPr>
        <w:t>жета, главного администратора, администратора доходов бюджета (ф. 0503130);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2303BD">
        <w:rPr>
          <w:rFonts w:ascii="Times New Roman" w:eastAsiaTheme="minorHAnsi" w:hAnsi="Times New Roman"/>
          <w:sz w:val="28"/>
          <w:szCs w:val="28"/>
        </w:rPr>
        <w:t>о</w:t>
      </w:r>
      <w:r w:rsidRPr="002303BD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2303BD">
        <w:rPr>
          <w:rFonts w:ascii="Times New Roman" w:eastAsiaTheme="minorHAnsi" w:hAnsi="Times New Roman"/>
          <w:sz w:val="28"/>
          <w:szCs w:val="28"/>
        </w:rPr>
        <w:t>и</w:t>
      </w:r>
      <w:r w:rsidRPr="002303BD">
        <w:rPr>
          <w:rFonts w:ascii="Times New Roman" w:eastAsiaTheme="minorHAnsi" w:hAnsi="Times New Roman"/>
          <w:sz w:val="28"/>
          <w:szCs w:val="28"/>
        </w:rPr>
        <w:lastRenderedPageBreak/>
        <w:t>нистратора доходов бюджета (ф. 0503127);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0503128- НП);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2303BD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 xml:space="preserve">сведений о проведении инвентаризаций </w:t>
      </w:r>
      <w:hyperlink r:id="rId9" w:history="1">
        <w:r w:rsidRPr="002303BD">
          <w:rPr>
            <w:rFonts w:ascii="Times New Roman" w:eastAsiaTheme="minorHAnsi" w:hAnsi="Times New Roman"/>
            <w:sz w:val="28"/>
            <w:szCs w:val="28"/>
          </w:rPr>
          <w:t>(Таблица № 6)</w:t>
        </w:r>
      </w:hyperlink>
      <w:r w:rsidRPr="002303BD">
        <w:rPr>
          <w:rFonts w:ascii="Times New Roman" w:eastAsiaTheme="minorHAnsi" w:hAnsi="Times New Roman"/>
          <w:sz w:val="28"/>
          <w:szCs w:val="28"/>
        </w:rPr>
        <w:t>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3BD">
        <w:rPr>
          <w:rFonts w:ascii="Times New Roman" w:hAnsi="Times New Roman"/>
          <w:sz w:val="28"/>
          <w:szCs w:val="28"/>
        </w:rPr>
        <w:t>сведений о финансовых вложениях получателя бюджетных средств, адм</w:t>
      </w:r>
      <w:r w:rsidRPr="002303BD">
        <w:rPr>
          <w:rFonts w:ascii="Times New Roman" w:hAnsi="Times New Roman"/>
          <w:sz w:val="28"/>
          <w:szCs w:val="28"/>
        </w:rPr>
        <w:t>и</w:t>
      </w:r>
      <w:r w:rsidRPr="002303BD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10" w:history="1">
        <w:r w:rsidRPr="002303BD">
          <w:rPr>
            <w:rFonts w:ascii="Times New Roman" w:hAnsi="Times New Roman"/>
            <w:sz w:val="28"/>
            <w:szCs w:val="28"/>
          </w:rPr>
          <w:t>(ф. 0503171)</w:t>
        </w:r>
      </w:hyperlink>
      <w:r w:rsidRPr="002303BD">
        <w:rPr>
          <w:rFonts w:ascii="Times New Roman" w:hAnsi="Times New Roman"/>
          <w:sz w:val="28"/>
          <w:szCs w:val="28"/>
        </w:rPr>
        <w:t>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об изменении остатков валюты баланса </w:t>
      </w:r>
      <w:hyperlink r:id="rId11" w:history="1">
        <w:r w:rsidRPr="002303BD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2303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2303BD">
        <w:rPr>
          <w:rFonts w:ascii="Times New Roman" w:eastAsiaTheme="minorHAnsi" w:hAnsi="Times New Roman"/>
          <w:sz w:val="28"/>
          <w:szCs w:val="28"/>
        </w:rPr>
        <w:t>т</w:t>
      </w:r>
      <w:r w:rsidRPr="002303BD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12" w:history="1">
        <w:r w:rsidRPr="002303BD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2303BD">
        <w:rPr>
          <w:rFonts w:ascii="Times New Roman" w:eastAsiaTheme="minorHAnsi" w:hAnsi="Times New Roman"/>
          <w:sz w:val="28"/>
          <w:szCs w:val="28"/>
        </w:rPr>
        <w:t>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03BD">
        <w:rPr>
          <w:rFonts w:ascii="Times New Roman" w:eastAsiaTheme="minorHAnsi" w:hAnsi="Times New Roman"/>
          <w:sz w:val="28"/>
          <w:szCs w:val="28"/>
        </w:rPr>
        <w:t>сведений об остатках денежных средств на счетах получателя бюджетных средств (ф. 0503178) по средствам во временном распоряжении;</w:t>
      </w:r>
    </w:p>
    <w:p w:rsidR="002303BD" w:rsidRPr="002303BD" w:rsidRDefault="002303BD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303BD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сведений о вложениях в объекты недвижимого имущества, объектах нез</w:t>
      </w:r>
      <w:r w:rsidRPr="002303BD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2303BD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0503190).</w:t>
      </w:r>
    </w:p>
    <w:p w:rsidR="004B6BBA" w:rsidRPr="00700586" w:rsidRDefault="004B6BBA" w:rsidP="004B6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7C4737">
      <w:pPr>
        <w:pStyle w:val="a7"/>
        <w:spacing w:after="0" w:line="240" w:lineRule="exact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1E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</w:t>
      </w:r>
      <w:r w:rsidR="009B3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CB64AB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4A47" w:rsidRPr="009B4A47" w:rsidRDefault="009B4A47" w:rsidP="009B4A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B4A47">
        <w:rPr>
          <w:rFonts w:ascii="Times New Roman" w:hAnsi="Times New Roman"/>
          <w:spacing w:val="-6"/>
          <w:sz w:val="28"/>
          <w:szCs w:val="28"/>
        </w:rPr>
        <w:t>В соответствии с Решением о бюджете, Бюджетной росписью доходов Суксу</w:t>
      </w:r>
      <w:r w:rsidRPr="009B4A47">
        <w:rPr>
          <w:rFonts w:ascii="Times New Roman" w:hAnsi="Times New Roman"/>
          <w:spacing w:val="-6"/>
          <w:sz w:val="28"/>
          <w:szCs w:val="28"/>
        </w:rPr>
        <w:t>н</w:t>
      </w:r>
      <w:r w:rsidRPr="009B4A47">
        <w:rPr>
          <w:rFonts w:ascii="Times New Roman" w:hAnsi="Times New Roman"/>
          <w:spacing w:val="-6"/>
          <w:sz w:val="28"/>
          <w:szCs w:val="28"/>
        </w:rPr>
        <w:t>ского городского округа на 2021 год и плановый период 2022 и 2023 годов за Адм</w:t>
      </w:r>
      <w:r w:rsidRPr="009B4A47">
        <w:rPr>
          <w:rFonts w:ascii="Times New Roman" w:hAnsi="Times New Roman"/>
          <w:spacing w:val="-6"/>
          <w:sz w:val="28"/>
          <w:szCs w:val="28"/>
        </w:rPr>
        <w:t>и</w:t>
      </w:r>
      <w:r w:rsidRPr="009B4A47">
        <w:rPr>
          <w:rFonts w:ascii="Times New Roman" w:hAnsi="Times New Roman"/>
          <w:spacing w:val="-6"/>
          <w:sz w:val="28"/>
          <w:szCs w:val="28"/>
        </w:rPr>
        <w:t>нистрацией закреплены доходы бюджета на 2021 год в сумме 91 315 961,65 руб.</w:t>
      </w:r>
    </w:p>
    <w:p w:rsidR="009B4A47" w:rsidRPr="009B4A47" w:rsidRDefault="009B4A47" w:rsidP="009B4A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B4A47">
        <w:rPr>
          <w:rFonts w:ascii="Times New Roman" w:hAnsi="Times New Roman"/>
          <w:spacing w:val="-4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</w:t>
      </w:r>
      <w:r w:rsidRPr="009B4A47">
        <w:rPr>
          <w:rFonts w:ascii="Times New Roman" w:hAnsi="Times New Roman"/>
          <w:spacing w:val="-4"/>
          <w:sz w:val="28"/>
          <w:szCs w:val="28"/>
        </w:rPr>
        <w:t>и</w:t>
      </w:r>
      <w:r w:rsidRPr="009B4A47">
        <w:rPr>
          <w:rFonts w:ascii="Times New Roman" w:hAnsi="Times New Roman"/>
          <w:spacing w:val="-4"/>
          <w:sz w:val="28"/>
          <w:szCs w:val="28"/>
        </w:rPr>
        <w:t>стратора, администратора доходов бюджета (ф. 0503127) (далее – Отчет об исполн</w:t>
      </w:r>
      <w:r w:rsidRPr="009B4A47">
        <w:rPr>
          <w:rFonts w:ascii="Times New Roman" w:hAnsi="Times New Roman"/>
          <w:spacing w:val="-4"/>
          <w:sz w:val="28"/>
          <w:szCs w:val="28"/>
        </w:rPr>
        <w:t>е</w:t>
      </w:r>
      <w:r w:rsidRPr="009B4A47">
        <w:rPr>
          <w:rFonts w:ascii="Times New Roman" w:hAnsi="Times New Roman"/>
          <w:spacing w:val="-4"/>
          <w:sz w:val="28"/>
          <w:szCs w:val="28"/>
        </w:rPr>
        <w:t>нии бюджета (ф. 0503127)) фактическое исполнение по доходам за 2021 год состав</w:t>
      </w:r>
      <w:r w:rsidRPr="009B4A47">
        <w:rPr>
          <w:rFonts w:ascii="Times New Roman" w:hAnsi="Times New Roman"/>
          <w:spacing w:val="-4"/>
          <w:sz w:val="28"/>
          <w:szCs w:val="28"/>
        </w:rPr>
        <w:t>и</w:t>
      </w:r>
      <w:r w:rsidRPr="009B4A47">
        <w:rPr>
          <w:rFonts w:ascii="Times New Roman" w:hAnsi="Times New Roman"/>
          <w:spacing w:val="-4"/>
          <w:sz w:val="28"/>
          <w:szCs w:val="28"/>
        </w:rPr>
        <w:t>ло 68 479 804,57 руб., или 74,99% от утвержденных бюджетных назначений:</w:t>
      </w:r>
      <w:proofErr w:type="gramEnd"/>
    </w:p>
    <w:p w:rsidR="009B4A47" w:rsidRPr="009B4A47" w:rsidRDefault="009B4A47" w:rsidP="000B5DE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702"/>
        <w:gridCol w:w="1700"/>
        <w:gridCol w:w="1704"/>
        <w:gridCol w:w="984"/>
      </w:tblGrid>
      <w:tr w:rsidR="009B4A47" w:rsidRPr="009B4A47" w:rsidTr="007C4737">
        <w:trPr>
          <w:trHeight w:val="997"/>
          <w:tblHeader/>
        </w:trPr>
        <w:tc>
          <w:tcPr>
            <w:tcW w:w="285" w:type="pct"/>
            <w:shd w:val="clear" w:color="auto" w:fill="auto"/>
            <w:hideMark/>
          </w:tcPr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858" w:type="pct"/>
            <w:shd w:val="clear" w:color="auto" w:fill="auto"/>
            <w:hideMark/>
          </w:tcPr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857" w:type="pct"/>
            <w:shd w:val="clear" w:color="auto" w:fill="auto"/>
            <w:hideMark/>
          </w:tcPr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859" w:type="pct"/>
            <w:shd w:val="clear" w:color="auto" w:fill="auto"/>
            <w:hideMark/>
          </w:tcPr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Неисполне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496" w:type="pct"/>
            <w:shd w:val="clear" w:color="auto" w:fill="auto"/>
            <w:hideMark/>
          </w:tcPr>
          <w:p w:rsidR="009B4A47" w:rsidRPr="009B4A47" w:rsidRDefault="009B4A47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9B4A47" w:rsidRPr="009B4A47" w:rsidTr="007C4737">
        <w:trPr>
          <w:trHeight w:val="161"/>
          <w:tblHeader/>
        </w:trPr>
        <w:tc>
          <w:tcPr>
            <w:tcW w:w="285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9B4A47" w:rsidRPr="009B4A47" w:rsidTr="007C4737">
        <w:trPr>
          <w:trHeight w:val="505"/>
        </w:trPr>
        <w:tc>
          <w:tcPr>
            <w:tcW w:w="285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0B5DED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участки, государственная со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ственность на которые не ра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граничена и которые расп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B5DE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2 553 000,00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2 599 215,56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101,81</w:t>
            </w:r>
          </w:p>
        </w:tc>
      </w:tr>
      <w:tr w:rsidR="009B4A47" w:rsidRPr="009B4A47" w:rsidTr="007C4737">
        <w:trPr>
          <w:trHeight w:val="239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44" w:type="pct"/>
            <w:shd w:val="clear" w:color="auto" w:fill="auto"/>
          </w:tcPr>
          <w:p w:rsidR="009B4A47" w:rsidRPr="000B5DED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0B5DE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Доходы от сдачи в аренду им</w:t>
            </w:r>
            <w:r w:rsidRPr="000B5DE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</w:t>
            </w:r>
            <w:r w:rsidRPr="000B5DE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щества, находящегося в опер</w:t>
            </w:r>
            <w:r w:rsidRPr="000B5DE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0B5DE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1 775 000,00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1 785 031,04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100,56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Прочие поступления от и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пользования имущества, находящегося в собственн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сти городских округов (за и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ключением имущества мун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ципальных бюджетных и а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тономных учреждений, а также имущества муниц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пальных унитарных предпр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107 000,00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106 195,14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804,86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99,25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311 800,00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311 812,14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участков, государстве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собственность на кот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не разграничена и кот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расположены в границах городских округов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1 452 400,00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1 452 657,63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100,02</w:t>
            </w:r>
          </w:p>
        </w:tc>
      </w:tr>
      <w:tr w:rsidR="009B4A47" w:rsidRPr="009B4A47" w:rsidTr="000B5DED">
        <w:trPr>
          <w:trHeight w:val="323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Плата за увеличение площади земельных участков, наход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я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щихся в частной собственн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сти, в результате перераспр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деления таких земельных участков и земель (или) з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мельных участков, госуда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ственная собственность на которые не разграничена и которые расположены в гр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ницах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740 000,00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739 180,59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819,41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99,89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 Российской Федерации об административных прав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нарушениях, за администр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тивные правонарушения в области охраны окружающей среды и природопользов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выявленные должнос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лицами органов мун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контроля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4" w:type="pct"/>
            <w:shd w:val="clear" w:color="auto" w:fill="auto"/>
          </w:tcPr>
          <w:p w:rsidR="009B4A47" w:rsidRPr="000B5DED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Административные штрафы, установленные законами суб</w:t>
            </w: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ъ</w:t>
            </w: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ектов Российской Федерации об административных правон</w:t>
            </w: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рушениях, за нарушение мун</w:t>
            </w: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0B5DE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ципальных правовых актов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22 671,83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106,94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срочки исполнения поста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щиком (подрядчиком, и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полнителем) обязательств, предусмотренных муниц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контрактом, закл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 муниципальным 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ганом, казенным учрежден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городского округа</w:t>
            </w:r>
            <w:proofErr w:type="gramEnd"/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134 100,00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134 070,35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29,65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9B4A47" w:rsidRPr="009B4A47" w:rsidTr="007C4737">
        <w:trPr>
          <w:trHeight w:val="485"/>
        </w:trPr>
        <w:tc>
          <w:tcPr>
            <w:tcW w:w="285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каний (штрафов), поступа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в счет погашения з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долженности, образовавше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до 1 января 2020 года, подлежащие зачислению в бюджет муниципального 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по нормативам, действующим в 2019 году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16 900,00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16 890,82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9B4A47" w:rsidRPr="009B4A47" w:rsidTr="000B5DED">
        <w:trPr>
          <w:trHeight w:val="323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252 610,10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252 610,10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0B5DED">
            <w:pPr>
              <w:widowControl w:val="0"/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числяемые в бюджеты г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0B5DED">
            <w:pPr>
              <w:widowControl w:val="0"/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549 411,30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0B5DED">
            <w:pPr>
              <w:widowControl w:val="0"/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549 411,30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0B5DED">
            <w:pPr>
              <w:widowControl w:val="0"/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(гранты) бюджетам городских округов за дост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жение показателей деятел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органов местного с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0B5DED">
            <w:pPr>
              <w:widowControl w:val="0"/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1 341 001,00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0B5DED">
            <w:pPr>
              <w:widowControl w:val="0"/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1 341 001,00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обеспечение развития и укрепления мат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риально-технической базы домов культуры в населе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пунктах с числом жит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до 50 тысяч человек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1 746 300,00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1 746 300,00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реализацию программ формирования с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временной городской среды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11 388 961,08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9 498 460,17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1 890 500,91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обеспечение комплексного развития сел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1 530 953,63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1 109 940,98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421 012,65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48 108 145,24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37 103 564,65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11 004 580,59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77,12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44" w:type="pct"/>
            <w:shd w:val="clear" w:color="auto" w:fill="auto"/>
          </w:tcPr>
          <w:p w:rsidR="009B4A47" w:rsidRPr="000B5DED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Субвенции бюджетам городских округов на выполнение перед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а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2 649 204,00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2 649 204,00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Субвенции бюджетам горо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ских округов на предоставл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ние жилых помещений д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тям-сиротам и детям, оста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шимся без попечения родит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лей, лицам из их числа по д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говорам найма специализ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рованных жилых помещений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8 327 443,74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8 327 443,74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0B5DED">
        <w:trPr>
          <w:trHeight w:val="323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44" w:type="pct"/>
            <w:shd w:val="clear" w:color="auto" w:fill="auto"/>
          </w:tcPr>
          <w:p w:rsidR="009B4A47" w:rsidRPr="000B5DED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Субвенции бюджетам горо</w:t>
            </w: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д</w:t>
            </w: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ских округов на осуществление первичного воинского учета органами местного самоупра</w:t>
            </w: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ления поселений, муниципал</w:t>
            </w: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0B5DE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ных и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1 318 200,00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1 318 200,00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44" w:type="pct"/>
            <w:shd w:val="clear" w:color="auto" w:fill="auto"/>
          </w:tcPr>
          <w:p w:rsidR="009B4A47" w:rsidRPr="000B5DED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л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номочий по составлению (изм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е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нению) списков кандидатов в присяжные заседатели фед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е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ральных судов общей юрисди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к</w:t>
            </w:r>
            <w:r w:rsidRPr="000B5DED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lastRenderedPageBreak/>
              <w:t>ции в Российской Федерации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5 000,00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 на проведение Всероссийской переписи населения 2020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517 086,00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517 075,65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госуда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1 596 000,00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1 596 000,00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139 300,56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139 300,56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B4A47" w:rsidRPr="009B4A47" w:rsidTr="007C4737">
        <w:trPr>
          <w:trHeight w:val="54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4 724 945,00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3 180 916,00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1 544 029,00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67,32</w:t>
            </w:r>
          </w:p>
        </w:tc>
      </w:tr>
      <w:tr w:rsidR="009B4A47" w:rsidRPr="009B4A47" w:rsidTr="007C4737">
        <w:trPr>
          <w:trHeight w:val="327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Доходы бюджетов городских округов от возврата автоно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9B4A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25 578,09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A47" w:rsidRPr="009B4A47" w:rsidTr="007C4737">
        <w:trPr>
          <w:trHeight w:val="300"/>
        </w:trPr>
        <w:tc>
          <w:tcPr>
            <w:tcW w:w="285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44" w:type="pct"/>
            <w:shd w:val="clear" w:color="auto" w:fill="auto"/>
            <w:hideMark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-8 057 926,77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4A47" w:rsidRPr="009B4A47" w:rsidTr="007C4737">
        <w:trPr>
          <w:trHeight w:val="300"/>
        </w:trPr>
        <w:tc>
          <w:tcPr>
            <w:tcW w:w="285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9B4A47" w:rsidRPr="009B4A47" w:rsidRDefault="009B4A47" w:rsidP="009B4A47">
            <w:pPr>
              <w:spacing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91 315 961,65</w:t>
            </w:r>
          </w:p>
        </w:tc>
        <w:tc>
          <w:tcPr>
            <w:tcW w:w="857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68 479 804,57</w:t>
            </w:r>
          </w:p>
        </w:tc>
        <w:tc>
          <w:tcPr>
            <w:tcW w:w="859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14 861 796,60</w:t>
            </w:r>
          </w:p>
        </w:tc>
        <w:tc>
          <w:tcPr>
            <w:tcW w:w="496" w:type="pct"/>
            <w:shd w:val="clear" w:color="auto" w:fill="auto"/>
            <w:noWrap/>
          </w:tcPr>
          <w:p w:rsidR="009B4A47" w:rsidRPr="009B4A47" w:rsidRDefault="009B4A47" w:rsidP="009B4A47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74,99</w:t>
            </w:r>
          </w:p>
        </w:tc>
      </w:tr>
    </w:tbl>
    <w:p w:rsidR="00976B0E" w:rsidRPr="009B4A47" w:rsidRDefault="00976B0E" w:rsidP="000B5DE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7293" w:rsidRPr="008C7293" w:rsidRDefault="008C7293" w:rsidP="000B5DED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7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Расходы бюджета Суксунского городского округа по Администрации Суксунского городского округа Пермского края</w:t>
      </w:r>
    </w:p>
    <w:p w:rsidR="00DD7953" w:rsidRPr="00DD7953" w:rsidRDefault="00DD7953" w:rsidP="000B5DED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7C41" w:rsidRPr="00907C41" w:rsidRDefault="00907C41" w:rsidP="00907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C4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 2021 году в соответствии с Решением о</w:t>
      </w:r>
      <w:r w:rsidRPr="00907C41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907C41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распорядителем бюджетных средств по следующим разделам классиф</w:t>
      </w:r>
      <w:r w:rsidRPr="00907C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07C41">
        <w:rPr>
          <w:rFonts w:ascii="Times New Roman" w:eastAsia="Times New Roman" w:hAnsi="Times New Roman"/>
          <w:sz w:val="28"/>
          <w:szCs w:val="28"/>
          <w:lang w:eastAsia="ru-RU"/>
        </w:rPr>
        <w:t>кации расходов бюджета:</w:t>
      </w:r>
    </w:p>
    <w:p w:rsidR="00907C41" w:rsidRPr="00907C41" w:rsidRDefault="00907C41" w:rsidP="000B5DED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907C41" w:rsidRPr="00907C41" w:rsidTr="007C4737">
        <w:trPr>
          <w:tblHeader/>
        </w:trPr>
        <w:tc>
          <w:tcPr>
            <w:tcW w:w="567" w:type="dxa"/>
          </w:tcPr>
          <w:p w:rsidR="00907C41" w:rsidRPr="00907C41" w:rsidRDefault="00907C41" w:rsidP="000B5DE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907C41" w:rsidRPr="00907C41" w:rsidRDefault="00907C41" w:rsidP="000B5DE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10" w:type="dxa"/>
          </w:tcPr>
          <w:p w:rsidR="00907C41" w:rsidRPr="00907C41" w:rsidRDefault="00907C41" w:rsidP="000B5DE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907C41" w:rsidRPr="00907C41" w:rsidRDefault="00907C41" w:rsidP="000B5DE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907C41" w:rsidRPr="00907C41" w:rsidTr="007C4737">
        <w:trPr>
          <w:tblHeader/>
        </w:trPr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53 622,27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1 318,20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16 591,57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14 394,05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58 144,51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07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487,87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39 831,24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907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038,24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07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692,80</w:t>
            </w:r>
          </w:p>
        </w:tc>
      </w:tr>
      <w:tr w:rsidR="00907C41" w:rsidRPr="00907C41" w:rsidTr="007C4737">
        <w:tc>
          <w:tcPr>
            <w:tcW w:w="567" w:type="dxa"/>
          </w:tcPr>
          <w:p w:rsidR="00907C41" w:rsidRPr="00907C41" w:rsidRDefault="00907C41" w:rsidP="00907C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07C41" w:rsidRPr="00907C41" w:rsidRDefault="00907C41" w:rsidP="00907C4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907C41" w:rsidRPr="00907C41" w:rsidRDefault="00907C41" w:rsidP="00907C4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</w:t>
            </w:r>
            <w:r w:rsidRPr="00907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120,75</w:t>
            </w:r>
          </w:p>
        </w:tc>
      </w:tr>
    </w:tbl>
    <w:p w:rsidR="00907C41" w:rsidRPr="00907C41" w:rsidRDefault="00907C41" w:rsidP="000B5DED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41" w:rsidRPr="00907C41" w:rsidRDefault="00907C41" w:rsidP="0090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41">
        <w:rPr>
          <w:rFonts w:ascii="Times New Roman" w:hAnsi="Times New Roman"/>
          <w:sz w:val="28"/>
          <w:szCs w:val="28"/>
        </w:rPr>
        <w:t>Согласно данным Отчета об исполнении бюджета (ф. 0503127) фактическое исполнение по расходам за 2021 год составило 219 035 410,15 руб.:</w:t>
      </w:r>
    </w:p>
    <w:p w:rsidR="00907C41" w:rsidRPr="00907C41" w:rsidRDefault="00907C41" w:rsidP="000B5DED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78"/>
        <w:gridCol w:w="1849"/>
        <w:gridCol w:w="1699"/>
        <w:gridCol w:w="851"/>
      </w:tblGrid>
      <w:tr w:rsidR="00907C41" w:rsidRPr="00907C41" w:rsidTr="007C4737">
        <w:trPr>
          <w:trHeight w:val="931"/>
          <w:tblHeader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 с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гласно уто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ненной бю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жетной росписи на 2021 год, руб.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2021 году, руб.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 утве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жденных бюджетных назначений, руб.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0B5DED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нено ра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дов, %,</w:t>
            </w:r>
          </w:p>
        </w:tc>
      </w:tr>
      <w:tr w:rsidR="00907C41" w:rsidRPr="00907C41" w:rsidTr="007C4737">
        <w:trPr>
          <w:trHeight w:val="288"/>
          <w:tblHeader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53 622 274,91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49 991 190,35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3 631 084,56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93,23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7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1 318 200,00</w:t>
            </w:r>
          </w:p>
        </w:tc>
        <w:tc>
          <w:tcPr>
            <w:tcW w:w="932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1 318 200,00</w:t>
            </w:r>
          </w:p>
        </w:tc>
        <w:tc>
          <w:tcPr>
            <w:tcW w:w="85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907C41" w:rsidRPr="007C4737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C473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16 591 571,25</w:t>
            </w:r>
          </w:p>
        </w:tc>
        <w:tc>
          <w:tcPr>
            <w:tcW w:w="932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16 451 348,70</w:t>
            </w:r>
          </w:p>
        </w:tc>
        <w:tc>
          <w:tcPr>
            <w:tcW w:w="85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140 222,55</w:t>
            </w:r>
          </w:p>
        </w:tc>
        <w:tc>
          <w:tcPr>
            <w:tcW w:w="429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99,15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7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14 394 054,76</w:t>
            </w:r>
          </w:p>
        </w:tc>
        <w:tc>
          <w:tcPr>
            <w:tcW w:w="932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13 279 478,69</w:t>
            </w:r>
          </w:p>
        </w:tc>
        <w:tc>
          <w:tcPr>
            <w:tcW w:w="85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1 114 576,07</w:t>
            </w:r>
          </w:p>
        </w:tc>
        <w:tc>
          <w:tcPr>
            <w:tcW w:w="429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92,26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907C41" w:rsidRPr="007C4737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7C4737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7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58 144 504,56</w:t>
            </w:r>
          </w:p>
        </w:tc>
        <w:tc>
          <w:tcPr>
            <w:tcW w:w="932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51 234 296,01</w:t>
            </w:r>
          </w:p>
        </w:tc>
        <w:tc>
          <w:tcPr>
            <w:tcW w:w="85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6 910 208,55</w:t>
            </w:r>
          </w:p>
        </w:tc>
        <w:tc>
          <w:tcPr>
            <w:tcW w:w="429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88,11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5 487 869,00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5 451 802,44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36 066,56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99,34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7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39 831 236,27</w:t>
            </w:r>
          </w:p>
        </w:tc>
        <w:tc>
          <w:tcPr>
            <w:tcW w:w="932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39 829 582,67</w:t>
            </w:r>
          </w:p>
        </w:tc>
        <w:tc>
          <w:tcPr>
            <w:tcW w:w="856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1 653,60</w:t>
            </w:r>
          </w:p>
        </w:tc>
        <w:tc>
          <w:tcPr>
            <w:tcW w:w="429" w:type="pct"/>
            <w:shd w:val="clear" w:color="auto" w:fill="auto"/>
            <w:noWrap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46 038 239,04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34 909 590,43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11 128 648,61 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75,83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6 692 800,00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6 569 920,86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122 879,14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98,16</w:t>
            </w:r>
          </w:p>
        </w:tc>
      </w:tr>
      <w:tr w:rsidR="00907C41" w:rsidRPr="00907C41" w:rsidTr="007C4737">
        <w:trPr>
          <w:trHeight w:val="312"/>
        </w:trPr>
        <w:tc>
          <w:tcPr>
            <w:tcW w:w="178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242 120 749,79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219 035 410,15</w:t>
            </w:r>
          </w:p>
        </w:tc>
        <w:tc>
          <w:tcPr>
            <w:tcW w:w="856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23 085 339,64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907C41" w:rsidRPr="00907C41" w:rsidRDefault="00907C41" w:rsidP="00907C41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90,47</w:t>
            </w:r>
          </w:p>
        </w:tc>
      </w:tr>
    </w:tbl>
    <w:p w:rsidR="00907C41" w:rsidRPr="00907C41" w:rsidRDefault="00907C41" w:rsidP="000B5DE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C41" w:rsidRPr="00907C41" w:rsidRDefault="00907C41" w:rsidP="0090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41">
        <w:rPr>
          <w:rFonts w:ascii="Times New Roman" w:hAnsi="Times New Roman"/>
          <w:sz w:val="28"/>
          <w:szCs w:val="28"/>
        </w:rPr>
        <w:t>Выполнение по расходам составило 90,47% утвержденных бюджетных назначений.</w:t>
      </w:r>
    </w:p>
    <w:p w:rsidR="00907C41" w:rsidRDefault="00907C41" w:rsidP="00907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41">
        <w:rPr>
          <w:rFonts w:ascii="Times New Roman" w:hAnsi="Times New Roman"/>
          <w:sz w:val="28"/>
          <w:szCs w:val="28"/>
        </w:rPr>
        <w:t>Наименьший процент выполнения сложился по разделу расходов «Соц</w:t>
      </w:r>
      <w:r w:rsidRPr="00907C41">
        <w:rPr>
          <w:rFonts w:ascii="Times New Roman" w:hAnsi="Times New Roman"/>
          <w:sz w:val="28"/>
          <w:szCs w:val="28"/>
        </w:rPr>
        <w:t>и</w:t>
      </w:r>
      <w:r w:rsidRPr="00907C41">
        <w:rPr>
          <w:rFonts w:ascii="Times New Roman" w:hAnsi="Times New Roman"/>
          <w:sz w:val="28"/>
          <w:szCs w:val="28"/>
        </w:rPr>
        <w:t>альная политика» (75,83%), так как не были проведены мероприятия по рассел</w:t>
      </w:r>
      <w:r w:rsidRPr="00907C41">
        <w:rPr>
          <w:rFonts w:ascii="Times New Roman" w:hAnsi="Times New Roman"/>
          <w:sz w:val="28"/>
          <w:szCs w:val="28"/>
        </w:rPr>
        <w:t>е</w:t>
      </w:r>
      <w:r w:rsidRPr="00907C41">
        <w:rPr>
          <w:rFonts w:ascii="Times New Roman" w:hAnsi="Times New Roman"/>
          <w:sz w:val="28"/>
          <w:szCs w:val="28"/>
        </w:rPr>
        <w:t>нию жилищного фонда, признанного аварийным, и не представлены документы для получения социальной выплаты.</w:t>
      </w:r>
    </w:p>
    <w:p w:rsidR="000B5DED" w:rsidRPr="00907C41" w:rsidRDefault="000B5DED" w:rsidP="000B5DE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Default="00E52175" w:rsidP="000B5DED">
      <w:pPr>
        <w:pStyle w:val="a7"/>
        <w:spacing w:after="0" w:line="240" w:lineRule="exact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650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0B5DED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4C8C">
        <w:rPr>
          <w:rFonts w:ascii="Times New Roman" w:eastAsiaTheme="minorHAnsi" w:hAnsi="Times New Roman"/>
          <w:sz w:val="28"/>
          <w:szCs w:val="28"/>
        </w:rPr>
        <w:t>Годовая бюджетная отчетность за 2021 год составлена в соответствии с тр</w:t>
      </w:r>
      <w:r w:rsidRPr="00F24C8C">
        <w:rPr>
          <w:rFonts w:ascii="Times New Roman" w:eastAsiaTheme="minorHAnsi" w:hAnsi="Times New Roman"/>
          <w:sz w:val="28"/>
          <w:szCs w:val="28"/>
        </w:rPr>
        <w:t>е</w:t>
      </w:r>
      <w:r w:rsidRPr="00F24C8C">
        <w:rPr>
          <w:rFonts w:ascii="Times New Roman" w:eastAsiaTheme="minorHAnsi" w:hAnsi="Times New Roman"/>
          <w:sz w:val="28"/>
          <w:szCs w:val="28"/>
        </w:rPr>
        <w:t xml:space="preserve">бованиями Инструкции № 191н в сроки, установленные приказом Финансового управления Администрации Суксунского городского округа Пермского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 w:rsidRPr="00F24C8C">
          <w:rPr>
            <w:rFonts w:ascii="Times New Roman" w:eastAsiaTheme="minorHAnsi" w:hAnsi="Times New Roman"/>
            <w:sz w:val="28"/>
            <w:szCs w:val="28"/>
          </w:rPr>
          <w:t>16.12.2021</w:t>
        </w:r>
      </w:smartTag>
      <w:r w:rsidRPr="00F24C8C">
        <w:rPr>
          <w:rFonts w:ascii="Times New Roman" w:eastAsiaTheme="minorHAnsi" w:hAnsi="Times New Roman"/>
          <w:sz w:val="28"/>
          <w:szCs w:val="28"/>
        </w:rPr>
        <w:t xml:space="preserve"> № 44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2021 год».</w:t>
      </w:r>
      <w:proofErr w:type="gramEnd"/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4C8C">
        <w:rPr>
          <w:rFonts w:ascii="Times New Roman" w:eastAsiaTheme="minorHAnsi" w:hAnsi="Times New Roman"/>
          <w:sz w:val="28"/>
          <w:szCs w:val="28"/>
        </w:rPr>
        <w:lastRenderedPageBreak/>
        <w:t>Администрации Суксунского городского округа установлена дата предста</w:t>
      </w:r>
      <w:r w:rsidRPr="00F24C8C">
        <w:rPr>
          <w:rFonts w:ascii="Times New Roman" w:eastAsiaTheme="minorHAnsi" w:hAnsi="Times New Roman"/>
          <w:sz w:val="28"/>
          <w:szCs w:val="28"/>
        </w:rPr>
        <w:t>в</w:t>
      </w:r>
      <w:r w:rsidRPr="00F24C8C">
        <w:rPr>
          <w:rFonts w:ascii="Times New Roman" w:eastAsiaTheme="minorHAnsi" w:hAnsi="Times New Roman"/>
          <w:sz w:val="28"/>
          <w:szCs w:val="28"/>
        </w:rPr>
        <w:t>ления и сдачи отчета – 19.01.2022.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4C8C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F24C8C">
        <w:rPr>
          <w:rFonts w:ascii="Times New Roman" w:hAnsi="Times New Roman"/>
          <w:sz w:val="28"/>
          <w:szCs w:val="28"/>
        </w:rPr>
        <w:t>т</w:t>
      </w:r>
      <w:r w:rsidRPr="00F24C8C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- главой городского округа - главой Администрации Суксунского городск</w:t>
      </w:r>
      <w:r w:rsidRPr="00F24C8C">
        <w:rPr>
          <w:rFonts w:ascii="Times New Roman" w:hAnsi="Times New Roman"/>
          <w:sz w:val="28"/>
          <w:szCs w:val="28"/>
        </w:rPr>
        <w:t>о</w:t>
      </w:r>
      <w:r w:rsidRPr="00F24C8C">
        <w:rPr>
          <w:rFonts w:ascii="Times New Roman" w:hAnsi="Times New Roman"/>
          <w:sz w:val="28"/>
          <w:szCs w:val="28"/>
        </w:rPr>
        <w:t>го округа Пермского края Третьяковым Павлом Григорьевичем;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 Никитиной Людмилой Ивановной;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- начальником отдела учета и отчетности КУ МКУ «ЦБ Суксунского горо</w:t>
      </w:r>
      <w:r w:rsidRPr="00F24C8C">
        <w:rPr>
          <w:rFonts w:ascii="Times New Roman" w:hAnsi="Times New Roman"/>
          <w:sz w:val="28"/>
          <w:szCs w:val="28"/>
        </w:rPr>
        <w:t>д</w:t>
      </w:r>
      <w:r w:rsidRPr="00F24C8C">
        <w:rPr>
          <w:rFonts w:ascii="Times New Roman" w:hAnsi="Times New Roman"/>
          <w:sz w:val="28"/>
          <w:szCs w:val="28"/>
        </w:rPr>
        <w:t>ского округа» Чердынцевой Анной Владимировной, на которую возложены об</w:t>
      </w:r>
      <w:r w:rsidRPr="00F24C8C">
        <w:rPr>
          <w:rFonts w:ascii="Times New Roman" w:hAnsi="Times New Roman"/>
          <w:sz w:val="28"/>
          <w:szCs w:val="28"/>
        </w:rPr>
        <w:t>я</w:t>
      </w:r>
      <w:r w:rsidRPr="00F24C8C">
        <w:rPr>
          <w:rFonts w:ascii="Times New Roman" w:hAnsi="Times New Roman"/>
          <w:sz w:val="28"/>
          <w:szCs w:val="28"/>
        </w:rPr>
        <w:t>занности главного бухгалтера по ведению бюджетного учета Администрации Суксунского городского округа Пермского края.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F24C8C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F24C8C" w:rsidRPr="00F24C8C" w:rsidRDefault="00F24C8C" w:rsidP="007C473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4C8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верка бюджетной отчетности Администрации показала, что данные Б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источников финансирования д</w:t>
      </w:r>
      <w:r w:rsidRPr="00F24C8C">
        <w:rPr>
          <w:rFonts w:ascii="Times New Roman" w:hAnsi="Times New Roman"/>
          <w:sz w:val="28"/>
          <w:szCs w:val="28"/>
        </w:rPr>
        <w:t>е</w:t>
      </w:r>
      <w:r w:rsidRPr="00F24C8C">
        <w:rPr>
          <w:rFonts w:ascii="Times New Roman" w:hAnsi="Times New Roman"/>
          <w:sz w:val="28"/>
          <w:szCs w:val="28"/>
        </w:rPr>
        <w:t xml:space="preserve">фицита бюджета </w:t>
      </w:r>
      <w:hyperlink r:id="rId13" w:history="1">
        <w:r w:rsidRPr="00F24C8C">
          <w:rPr>
            <w:rFonts w:ascii="Times New Roman" w:hAnsi="Times New Roman"/>
            <w:sz w:val="28"/>
            <w:szCs w:val="28"/>
          </w:rPr>
          <w:t>(ф. 0503171)</w:t>
        </w:r>
      </w:hyperlink>
      <w:r w:rsidRPr="00F24C8C">
        <w:rPr>
          <w:rFonts w:ascii="Times New Roman" w:hAnsi="Times New Roman"/>
          <w:sz w:val="28"/>
          <w:szCs w:val="28"/>
        </w:rPr>
        <w:t>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Раздел 3 «Обязательства» подтверждаются данными, отраженными в Св</w:t>
      </w:r>
      <w:r w:rsidRPr="00F24C8C">
        <w:rPr>
          <w:rFonts w:ascii="Times New Roman" w:hAnsi="Times New Roman"/>
          <w:sz w:val="28"/>
          <w:szCs w:val="28"/>
        </w:rPr>
        <w:t>е</w:t>
      </w:r>
      <w:r w:rsidRPr="00F24C8C">
        <w:rPr>
          <w:rFonts w:ascii="Times New Roman" w:hAnsi="Times New Roman"/>
          <w:sz w:val="28"/>
          <w:szCs w:val="28"/>
        </w:rPr>
        <w:t>дениях о дебиторской и кредиторской задолженности (вид задолженности – кр</w:t>
      </w:r>
      <w:r w:rsidRPr="00F24C8C">
        <w:rPr>
          <w:rFonts w:ascii="Times New Roman" w:hAnsi="Times New Roman"/>
          <w:sz w:val="28"/>
          <w:szCs w:val="28"/>
        </w:rPr>
        <w:t>е</w:t>
      </w:r>
      <w:r w:rsidRPr="00F24C8C">
        <w:rPr>
          <w:rFonts w:ascii="Times New Roman" w:hAnsi="Times New Roman"/>
          <w:sz w:val="28"/>
          <w:szCs w:val="28"/>
        </w:rPr>
        <w:t>диторская задолженность) (ф. 0503169).</w:t>
      </w:r>
    </w:p>
    <w:p w:rsidR="00F24C8C" w:rsidRPr="00F24C8C" w:rsidRDefault="00F24C8C" w:rsidP="007C473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F24C8C">
        <w:rPr>
          <w:rFonts w:ascii="Times New Roman" w:hAnsi="Times New Roman"/>
          <w:sz w:val="28"/>
          <w:szCs w:val="28"/>
        </w:rPr>
        <w:t>а</w:t>
      </w:r>
      <w:r w:rsidRPr="00F24C8C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 0503110).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4C8C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F24C8C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68 479 804,57 руб., или 74,99%.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«Расходы бюджета» Отчета об исполнении бюджета (ф. 0503127) показатели графы 4 «Утвержденные бюджетные назначения», графы 5 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«Лимиты бюджетных обязательств» соответствуют данным сводной бюджетной росписи на 2021 год.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2021 год отражены в сумме 242 120 749,79 руб.</w:t>
      </w:r>
    </w:p>
    <w:p w:rsidR="00F24C8C" w:rsidRPr="007C4737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C47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Исполнение бюджета главного распорядителя в целом по расходам в 2021 году составило 219 035 410,15 руб., или 90,47% утвержденных бюджетных назначений.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2021 год с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ставило 23 085 339,64 руб.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F24C8C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F24C8C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F24C8C">
        <w:rPr>
          <w:rFonts w:ascii="Times New Roman" w:hAnsi="Times New Roman"/>
          <w:sz w:val="28"/>
          <w:szCs w:val="28"/>
        </w:rPr>
        <w:t>ы</w:t>
      </w:r>
      <w:r w:rsidRPr="00F24C8C">
        <w:rPr>
          <w:rFonts w:ascii="Times New Roman" w:hAnsi="Times New Roman"/>
          <w:sz w:val="28"/>
          <w:szCs w:val="28"/>
        </w:rPr>
        <w:t>явлен расход бюджетных средств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административных штрафов, штр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фов, компенсации за задержку заработной платы.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БК РФ неэффективное использование бюджетных средств на оплату административных штрафов, штрафов, компенсации за задер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ку заработной платы составило 224 128,02 руб., в том числе: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административный штраф по части 2 статьи 20.7 Кодекса Российской Ф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дерации об административных правонарушениях (далее – КоАП РФ) в сумме 50 000,00 руб. (платежное поручение от 31.08.2021 № 16738);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административный штраф по части 1 статьи 20.6 КоАП РФ в сумме 50 000,00 руб. (платежное поручение от 31.08.2021 № 16768);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штраф по части 2 статьи 20.4 КоАП РФ в сумме 100 000,00 руб. (плате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ное поручение от 29.10.2021 № 21868);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штраф по статье 9.2 КоАП РФ в сумме 20 000,00 руб. (платежное поруч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ние от 18.11.2021 № 23214);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компенсация за задержку заработной платы в сумме 4 128,02 руб. МКУ «Гражданская защита» (платежное поручение от 18.11.2021 № 23181).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верка Отчета о движении денежных средств (ф. 0503123) по состоянию на 01.01.2022 нарушений не выявила.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F24C8C">
        <w:rPr>
          <w:rFonts w:ascii="Times New Roman" w:hAnsi="Times New Roman"/>
          <w:sz w:val="28"/>
          <w:szCs w:val="28"/>
        </w:rPr>
        <w:t>(ф. 0503127)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24C8C">
        <w:rPr>
          <w:rFonts w:ascii="Times New Roman" w:hAnsi="Times New Roman"/>
          <w:spacing w:val="-4"/>
          <w:sz w:val="28"/>
          <w:szCs w:val="28"/>
        </w:rPr>
        <w:t>Отчет о бюджетных обязательствах (ф. 0503128) содержит данные об утве</w:t>
      </w:r>
      <w:r w:rsidRPr="00F24C8C">
        <w:rPr>
          <w:rFonts w:ascii="Times New Roman" w:hAnsi="Times New Roman"/>
          <w:spacing w:val="-4"/>
          <w:sz w:val="28"/>
          <w:szCs w:val="28"/>
        </w:rPr>
        <w:t>р</w:t>
      </w:r>
      <w:r w:rsidRPr="00F24C8C">
        <w:rPr>
          <w:rFonts w:ascii="Times New Roman" w:hAnsi="Times New Roman"/>
          <w:spacing w:val="-4"/>
          <w:sz w:val="28"/>
          <w:szCs w:val="28"/>
        </w:rPr>
        <w:t>жденных бюджетных ассигнованиях, лимитах бюджетных обязательств, принятых бюджетных и денежных обязательствах, исполненных денежных обязательствах.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Данные показателей формы Отчета о бюджетных обязательствах (ф. 0503128) соответствуют данным формы Отчета об исполнении бюджета (ф.0503127) и Сведениям о принятых и неисполненных обязательствах получат</w:t>
      </w:r>
      <w:r w:rsidRPr="00F24C8C">
        <w:rPr>
          <w:rFonts w:ascii="Times New Roman" w:hAnsi="Times New Roman"/>
          <w:sz w:val="28"/>
          <w:szCs w:val="28"/>
        </w:rPr>
        <w:t>е</w:t>
      </w:r>
      <w:r w:rsidRPr="00F24C8C">
        <w:rPr>
          <w:rFonts w:ascii="Times New Roman" w:hAnsi="Times New Roman"/>
          <w:sz w:val="28"/>
          <w:szCs w:val="28"/>
        </w:rPr>
        <w:t>ля бюджетных средств (ф. 0503175).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Pr="00F24C8C">
        <w:rPr>
          <w:rFonts w:ascii="Times New Roman" w:hAnsi="Times New Roman"/>
          <w:sz w:val="28"/>
          <w:szCs w:val="28"/>
        </w:rPr>
        <w:t>Отчета о бюджетных обязательствах (ф. 0503128), соответствуют данным раздела 3 Бала</w:t>
      </w:r>
      <w:r w:rsidRPr="00F24C8C">
        <w:rPr>
          <w:rFonts w:ascii="Times New Roman" w:hAnsi="Times New Roman"/>
          <w:sz w:val="28"/>
          <w:szCs w:val="28"/>
        </w:rPr>
        <w:t>н</w:t>
      </w:r>
      <w:r w:rsidRPr="00F24C8C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lastRenderedPageBreak/>
        <w:t>Проверка Отчета о бюджетных обязательствах (ф. 0503128-НП) по состо</w:t>
      </w:r>
      <w:r w:rsidRPr="00F24C8C">
        <w:rPr>
          <w:rFonts w:ascii="Times New Roman" w:hAnsi="Times New Roman"/>
          <w:sz w:val="28"/>
          <w:szCs w:val="28"/>
        </w:rPr>
        <w:t>я</w:t>
      </w:r>
      <w:r w:rsidRPr="00F24C8C">
        <w:rPr>
          <w:rFonts w:ascii="Times New Roman" w:hAnsi="Times New Roman"/>
          <w:sz w:val="28"/>
          <w:szCs w:val="28"/>
        </w:rPr>
        <w:t>нию на 01.01.2022 нарушений не выявила.</w:t>
      </w:r>
    </w:p>
    <w:p w:rsidR="00F24C8C" w:rsidRPr="00F24C8C" w:rsidRDefault="00F24C8C" w:rsidP="007C4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  <w:proofErr w:type="gramStart"/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 Пояснительной записке (ф. 0503160) приложена Таблица № 6 «Сведения о проведении инвентаризаций», в которой отражена дата проведения годовой инве</w:t>
      </w:r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таризации, номер и дата приказа о проведении инвентаризации, что является нар</w:t>
      </w:r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шением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пункта 158 Инструкции № 191н, так как при отсутствии расхождений по результатам инвентаризации, проведенной в целях подтверждения показателей г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о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довой бюджетной отчетности, </w:t>
      </w:r>
      <w:hyperlink w:anchor="Par14190" w:tooltip="                                                                Таблица N 6" w:history="1">
        <w:r w:rsidRPr="00F24C8C">
          <w:rPr>
            <w:rFonts w:ascii="Times New Roman" w:eastAsiaTheme="minorEastAsia" w:hAnsi="Times New Roman"/>
            <w:spacing w:val="-2"/>
            <w:sz w:val="28"/>
            <w:szCs w:val="28"/>
            <w:lang w:eastAsia="ru-RU"/>
          </w:rPr>
          <w:t>Таблица № 6</w:t>
        </w:r>
      </w:hyperlink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не заполняется.</w:t>
      </w:r>
      <w:proofErr w:type="gramEnd"/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Факт проведения год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о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вой инвентаризации отражается в текстовой части раздела 5 «Прочие вопросы де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я</w:t>
      </w:r>
      <w:r w:rsidRPr="00F24C8C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тельности субъекта бюджетной отчетности» Пояснительной записки (ф. 0503160).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01.01.2022, расхождений не установлено.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согласно бюджетной отчетности за 2020 год по состоянию на 01.01.2021 составляла 24 347 886,98 руб. В связи с 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правлением ошибок прошлых лет балансовая стоимость основных средств уменьшена на 99 000,00 руб., в связи с уменьшением количества подведомстве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ных казенных учреждений балансовая стоимость основных средств уменьшена на 835 702,78 руб. и в бюджетной отчетности за 2021 год по</w:t>
      </w:r>
      <w:proofErr w:type="gramEnd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01.01.2021 составила 23 413 184,20 руб.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балансовая стоимость основных средств увел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чилась на 13 176 365,29 руб. и составила 36 589 549,49 руб.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согласно бюджетной отчетности за 2020 год по бюджетной деятельности на 01.01.2021 по данным Баланса (ф. 0503130) с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ставляла 14 969 129,37 руб. В связи с исправлением ошибок прошлых лет аморт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зация основных средств уменьшена на 99 000,00 руб., в связи с уменьшением к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личества подведомственных казенных учреждений амортизация основных средств уменьшена на 835 702,78 руб. и в бюджетной отчетности за</w:t>
      </w:r>
      <w:proofErr w:type="gramEnd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по состоянию на 01.01.2021 составила 14 034 426,59 руб.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амортизация основных средств увеличилась на 11 507 482,75 руб. и составила 25 541 909,34 руб., что также соответствует да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ным, отраженным в Сведениях о движении нефинансовых активов (ф. 0503168).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на 01.01.2022 по данным Баланса (ф. 0503130) составила 11 047 640,15 руб., что соответствует контрольному соо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ношению Сведений о движении нефинансовых активов (ф. 0503168).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Стоимость непроизведенных активов (остаточная стоимость) по состоянию на 01.01.2021 по данным Баланса (ф. 0503130) составляла 3 863 399,96 руб., по с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стоянию на 01.01.2022 увеличилась на 6 488,35 руб. и составила 3 869 888,31 руб. что соответствует данным, отраженным в Сведениях о движении нефинансовых активов (ф. 0503168).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Стоимость материальных запасов согласно бюджетной отчетности за 2020 год по состоянию на 01.01.2021 составляла 923 494,16 руб., в связи с исправлением ошибок прошлых лет уменьшилась на 2 165,53 руб., в связи с уменьшением кол</w:t>
      </w:r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чества подведомственных казенных учреждений уменьшилась на 69 590,16 руб. и в бюджетной отчетности за 2021 год на 01.01.2021 составила 851 738,47 руб.</w:t>
      </w:r>
      <w:proofErr w:type="gramEnd"/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стоимость материальных запасов увеличилась на 211 952,96 руб. и составила 1 063 691,43 руб., что соответствует данным об остатках материальных запасов, отраженных в Балансе (ф. 0503130) и Сведениях о движении нефинансовых активов (ф. 0503168).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Права пользования активами (остаточная стоимость) по состоянию на 01.01.2021 составляли 380 171,94 руб., на 01.01.2022 остаточная стоимость отсу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ствует, что соответствует данным, отраженным в Сведениях о движении неф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нансовых активов (ф. 0503168).</w:t>
      </w:r>
    </w:p>
    <w:p w:rsidR="00F24C8C" w:rsidRPr="007C4737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C47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Стоимость нефинансовых активов имущества казны (остаточная стоимость) по состоянию на 01.01.2021 составляла 755 907 402,95 руб., в отчетном периоде ув</w:t>
      </w:r>
      <w:r w:rsidRPr="007C47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7C47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личилась на 30 237 623,41 руб. и составила 786 145 026,36 руб., что соответствует данным, отраженным в Сведениях о движении нефинансовых активов (ф. 0503168).</w:t>
      </w:r>
    </w:p>
    <w:p w:rsidR="00F24C8C" w:rsidRPr="007C4737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</w:t>
      </w: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ская задолженность) (ф. </w:t>
      </w:r>
      <w:smartTag w:uri="urn:schemas-microsoft-com:office:smarttags" w:element="phone">
        <w:smartTagPr>
          <w:attr w:uri="urn:schemas-microsoft-com:office:office" w:name="ls" w:val="trans"/>
        </w:smartTagPr>
        <w:r w:rsidRPr="007C4737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0503169</w:t>
        </w:r>
      </w:smartTag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согласно бюджетной отчетности за 2020 год на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7C4737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01.01.2021</w:t>
        </w:r>
      </w:smartTag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составляла 2 239 350,64 руб., в связи с уменьшением количества подв</w:t>
      </w: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домственных казенных учреждений уменьшилась на 50 150,17 руб. и в бюджетной отчетности за 2021 год по состоянию на 01.01.2021 составила 2 189 200,47 руб.</w:t>
      </w:r>
      <w:proofErr w:type="gramEnd"/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дебиторская задолженность увеличилась на 71 559 021,47 руб., и составила 73 748 221,94 руб., в том числе: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120521 в сумме 1 719 582,27 руб. задолженность по аренде земли, имущества;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120551 в сумме 71 077 779,95 руб. задолженность по соглашен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ям на предоставление субсидий (субвенций) межбюджетных трансфертов;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120611 в сумме 59,00 руб. переплата по заработной плате, в связи с перерасчетом, так как предоставлен листок нетрудоспособности;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120613 в сумме 136,87 руб. переплата по отчислениям на оплату труда;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120621 в сумме 2 500,00 руб. авансовый платеж по услугам связи;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120623 в сумме 720 427,01 руб. авансовый платеж по коммунал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ным услугам (поставка электроэнергии);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120634 в сумме 30,00 руб. бухгалтерская ошибка (двойная оплата за поставленные материалы);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120821 в сумме 188 753,00 руб. задолженность по подотчету в в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де денежных документов (марки, конверты);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120834 в сумме 5,00 руб. задолженность по подотчету на прио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ретение материальных ценностей;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130302 в сумме 36 739,84 руб. переплата по страховым взносам на обязательное социальное страхование в ФСС;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130305 в сумме 1 000,00 руб. авансовый платеж по транспортн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му налогу;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130313 в сумме 1 209,00 руб. авансовый платеж по земельному налогу.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торская задолженность) (ф. </w:t>
      </w:r>
      <w:smartTag w:uri="urn:schemas-microsoft-com:office:smarttags" w:element="phone">
        <w:smartTagPr>
          <w:attr w:uri="urn:schemas-microsoft-com:office:office" w:name="ls" w:val="trans"/>
        </w:smartTagPr>
        <w:r w:rsidRPr="00F24C8C">
          <w:rPr>
            <w:rFonts w:ascii="Times New Roman" w:eastAsia="Times New Roman" w:hAnsi="Times New Roman"/>
            <w:sz w:val="28"/>
            <w:szCs w:val="28"/>
            <w:lang w:eastAsia="ru-RU"/>
          </w:rPr>
          <w:t>0503169</w:t>
        </w:r>
      </w:smartTag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согласно бюджетной отчетности за 2020 год на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F24C8C">
          <w:rPr>
            <w:rFonts w:ascii="Times New Roman" w:eastAsia="Times New Roman" w:hAnsi="Times New Roman"/>
            <w:sz w:val="28"/>
            <w:szCs w:val="28"/>
            <w:lang w:eastAsia="ru-RU"/>
          </w:rPr>
          <w:t>01.01.2021</w:t>
        </w:r>
      </w:smartTag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составляла 10 594 890,46 руб., в связи с уменьшением количества подведомственных казенных учреждений уменьшилась на 9 940,32 руб., в связи с исправлением ошибок прошлых лет уменьшилась на 639 935,14 руб. и в бюдже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ной отчетности</w:t>
      </w:r>
      <w:proofErr w:type="gramEnd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 год составила 9 945 015,00 руб.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кредиторская задолженность уменьшилась на 7 585 103,19 руб. и составила 2 359 911,81 руб., в том числе: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120521 в сумме 5 266,00 руб. переплата арендатором суммы арендной платы;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120826 в сумме 3,53 руб. перерасход подотчета по представител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ским расходам;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130211 в сумме 0,10 руб. задолженность по заработной плате за декабрь 2021 года;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130221 в сумме 73 724,91 руб. кредиторская задолженность по услугам связи за декабрь 2021 года;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счету 130226 в сумме 6 536,00 руб. задолженность по услугам за </w:t>
      </w:r>
      <w:proofErr w:type="spellStart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рейсовый</w:t>
      </w:r>
      <w:proofErr w:type="spellEnd"/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 водителя за декабрь 2021 года;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130234 в сумме 104 647,20 руб. кредиторская задолженность по поставке ГСМ за декабрь 2021 года;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130305 в сумме 2 138 910,07 руб. остаток неиспользованных кр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евых межбюджетных трансфертов;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130305 в сумме 818,00 руб. задолженность по транспортному налогу;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- по счету 130312 в сумме 23 055,00 руб. задолженность по налогу на им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щество;</w:t>
      </w:r>
    </w:p>
    <w:p w:rsidR="00F24C8C" w:rsidRPr="007C4737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C47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по счету 130313 в сумме 6 951,00 руб. задолженность по земельному налогу.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Сведениям о финансовых вложениях получателя бюджетных средств, администратора источников финансирования дефицита бюджета (ф. 0503171) з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Финансовые вложения Администрации в муниципальные учреждения по состоянию на 01.01.2022 составили 171 826 760,90 руб., что соответствует да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ным, отраженным в Балансе (ф. 0503130).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Проверка Сведений об изменении остатков валюты баланса (ф. 0503173) выявила следующее нарушение.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170 Инструкции № 191н в Сведениях об изменении остатков валюты баланса (ф. 0503173) не отражены показатели, которые умен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шили показатели Баланса (ф. 0503130) по состоянию на 01.01.2021 в связи с изм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нением подведомственности МКУ «ЦБ Суксунского городского округа».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сведениям об остатках денежных средств на счетах получателя бюдже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ных средств (ф. 0503178) по средствам во временном распоряжении нарушений не выявлено.</w:t>
      </w:r>
    </w:p>
    <w:p w:rsidR="00F24C8C" w:rsidRPr="00F24C8C" w:rsidRDefault="00F24C8C" w:rsidP="007C4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4C8C">
        <w:rPr>
          <w:rFonts w:ascii="Times New Roman" w:eastAsiaTheme="minorHAnsi" w:hAnsi="Times New Roman"/>
          <w:sz w:val="28"/>
          <w:szCs w:val="28"/>
        </w:rPr>
        <w:t xml:space="preserve">Данные Сведений об остатках денежных средств на счетах получателя бюджетных средств (ф.0503178) 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средствам во временном распоряжении </w:t>
      </w:r>
      <w:r w:rsidRPr="00F24C8C">
        <w:rPr>
          <w:rFonts w:ascii="Times New Roman" w:eastAsiaTheme="minorHAnsi" w:hAnsi="Times New Roman"/>
          <w:sz w:val="28"/>
          <w:szCs w:val="28"/>
        </w:rPr>
        <w:t>соо</w:t>
      </w:r>
      <w:r w:rsidRPr="00F24C8C">
        <w:rPr>
          <w:rFonts w:ascii="Times New Roman" w:eastAsiaTheme="minorHAnsi" w:hAnsi="Times New Roman"/>
          <w:sz w:val="28"/>
          <w:szCs w:val="28"/>
        </w:rPr>
        <w:t>т</w:t>
      </w:r>
      <w:r w:rsidRPr="00F24C8C">
        <w:rPr>
          <w:rFonts w:ascii="Times New Roman" w:eastAsiaTheme="minorHAnsi" w:hAnsi="Times New Roman"/>
          <w:sz w:val="28"/>
          <w:szCs w:val="28"/>
        </w:rPr>
        <w:t>ветствуют данным по строке 201 Баланса (ф. 0503130).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 Сведениям о вложениях в объекты недвижимого имущества, объектах незавершенного строительства (ф. 0503190) замечаний нет.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Показатели, представленные в Сведениях о вложениях в объекты недвиж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мого имущества, объектах незавершенного строительства </w:t>
      </w:r>
      <w:hyperlink r:id="rId14" w:history="1">
        <w:r w:rsidRPr="00F24C8C">
          <w:rPr>
            <w:rFonts w:ascii="Times New Roman" w:eastAsia="Times New Roman" w:hAnsi="Times New Roman"/>
            <w:sz w:val="28"/>
            <w:szCs w:val="28"/>
            <w:lang w:eastAsia="ru-RU"/>
          </w:rPr>
          <w:t>(ф. 0503190)</w:t>
        </w:r>
      </w:hyperlink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, соотве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ствуют показателям, указанным в Сведениях о движении нефинансовых активов (ф.0503168).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ввиду отсутствия числовых показателей в соответствии с пунктом 8 Инструкции № 191н: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5" w:history="1">
        <w:r w:rsidRPr="00F24C8C">
          <w:rPr>
            <w:rFonts w:ascii="Times New Roman" w:hAnsi="Times New Roman"/>
            <w:sz w:val="28"/>
            <w:szCs w:val="28"/>
          </w:rPr>
          <w:t>(ф. 0503172)</w:t>
        </w:r>
      </w:hyperlink>
      <w:r w:rsidRPr="00F24C8C">
        <w:rPr>
          <w:rFonts w:ascii="Times New Roman" w:hAnsi="Times New Roman"/>
          <w:sz w:val="28"/>
          <w:szCs w:val="28"/>
        </w:rPr>
        <w:t>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6" w:history="1">
        <w:r w:rsidRPr="00F24C8C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F24C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7" w:history="1">
        <w:r w:rsidRPr="00F24C8C">
          <w:rPr>
            <w:rFonts w:ascii="Times New Roman" w:hAnsi="Times New Roman"/>
            <w:sz w:val="28"/>
            <w:szCs w:val="28"/>
          </w:rPr>
          <w:t>(ф. 0503178)</w:t>
        </w:r>
      </w:hyperlink>
      <w:r w:rsidRPr="00F24C8C">
        <w:rPr>
          <w:rFonts w:ascii="Times New Roman" w:hAnsi="Times New Roman"/>
          <w:sz w:val="28"/>
          <w:szCs w:val="28"/>
        </w:rPr>
        <w:t xml:space="preserve"> по бюджетной деятельности;</w:t>
      </w:r>
    </w:p>
    <w:p w:rsidR="00F24C8C" w:rsidRPr="00F24C8C" w:rsidRDefault="00F24C8C" w:rsidP="007C4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C8C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8" w:history="1">
        <w:r w:rsidRPr="00F24C8C">
          <w:rPr>
            <w:rFonts w:ascii="Times New Roman" w:hAnsi="Times New Roman"/>
            <w:sz w:val="28"/>
            <w:szCs w:val="28"/>
          </w:rPr>
          <w:t>(ф. 0503296)</w:t>
        </w:r>
      </w:hyperlink>
      <w:r w:rsidRPr="00F24C8C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C4737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7C473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A94340" w:rsidRPr="0055699A" w:rsidRDefault="00A94340" w:rsidP="007C4737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соответствии с Решением о бюджете за Администрацией закреплены доходы бюджета на 2021 год в сумме 91 315 961 ,65 руб. Фактическое исполнение по доходам за 2021 год составило 68 479 804,57 руб., или 74,99% утвержденных 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бюджетных назначений.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Администрации на 2021 год составили 242 120 749,79 руб. Расходная часть в 2021 году исполнена на су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му 219 035 410,15 руб., или 90,47% утвержденных бюджетных назначений.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Администрации соответствует тр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 </w:t>
      </w:r>
      <w:r w:rsidRPr="00B1204C">
        <w:rPr>
          <w:rFonts w:ascii="Times New Roman" w:hAnsi="Times New Roman"/>
          <w:sz w:val="28"/>
          <w:szCs w:val="28"/>
        </w:rPr>
        <w:t>Инструкции № 191н. Фактов неполноты бюджетной отчетности не установлено.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4. В нарушение статьи 34 БК РФ неэффективное использование бюджетных средств на оплату административных штрафов, штрафов, компенсации за задер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ку заработной платы составило 224 128,02 руб.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В нарушение пункта 158 Инструкции № 191н при отсутствии расхожд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ний по результатам инвентаризации заполнена Таблица № 6, а в текстовой части раздела 5 «Прочие вопросы деятельности субъекта бюджетной отчетности» Поя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нительной записки (ф. 0503160) не описан факт проведения годовой инвентариз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B1204C">
        <w:rPr>
          <w:rFonts w:ascii="Times New Roman" w:eastAsiaTheme="minorEastAsia" w:hAnsi="Times New Roman"/>
          <w:sz w:val="28"/>
          <w:szCs w:val="28"/>
          <w:lang w:eastAsia="ru-RU"/>
        </w:rPr>
        <w:t>ции.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6. В нарушение пункта 170 Инструкции № 191н в Сведениях об изменении остатков валюты баланса (ф. 0503173) не отражены показатели, которые умен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шили показатели Баланса (ф. 0503130) по состоянию на 01.01.2021 в связи с изм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нением подведомственности МКУ «ЦБ Суксунского городского округа».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7. В ходе проверки выявлены нарушения, в целом не оказавшие влияние на достоверность бюджетной отчетности Администрации за 2021 год.</w:t>
      </w:r>
    </w:p>
    <w:p w:rsidR="00B1204C" w:rsidRP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04C" w:rsidRDefault="00B1204C" w:rsidP="007C4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</w:t>
      </w:r>
      <w:r w:rsidR="00EE54F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проверка годовой бюджетной отчетности за 2021 год главного администратора бюджетных средств Администрации Суксунского г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дает основание полагать, что отчетность являе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1204C">
        <w:rPr>
          <w:rFonts w:ascii="Times New Roman" w:eastAsia="Times New Roman" w:hAnsi="Times New Roman"/>
          <w:sz w:val="28"/>
          <w:szCs w:val="28"/>
          <w:lang w:eastAsia="ru-RU"/>
        </w:rPr>
        <w:t>ся достоверной.</w:t>
      </w:r>
    </w:p>
    <w:p w:rsidR="00B1204C" w:rsidRPr="00B1204C" w:rsidRDefault="00B1204C" w:rsidP="000B5DED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B5DED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796819" w:rsidRPr="00EE54F9" w:rsidRDefault="00796819" w:rsidP="000B5DED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51A" w:rsidRPr="0099737B" w:rsidRDefault="002E051A" w:rsidP="007C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37B">
        <w:rPr>
          <w:rFonts w:ascii="Times New Roman" w:eastAsia="Times New Roman" w:hAnsi="Times New Roman"/>
          <w:sz w:val="28"/>
          <w:szCs w:val="28"/>
          <w:lang w:eastAsia="ru-RU"/>
        </w:rPr>
        <w:t>1. Повысить качество управления муниципальными финансами в части обеспечения исполнения расходов в утвержденных объемах, минимизации деб</w:t>
      </w:r>
      <w:r w:rsidRPr="009973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737B">
        <w:rPr>
          <w:rFonts w:ascii="Times New Roman" w:eastAsia="Times New Roman" w:hAnsi="Times New Roman"/>
          <w:sz w:val="28"/>
          <w:szCs w:val="28"/>
          <w:lang w:eastAsia="ru-RU"/>
        </w:rPr>
        <w:t>торской и кредиторской задолженностей.</w:t>
      </w:r>
    </w:p>
    <w:p w:rsidR="00735F7C" w:rsidRPr="0099737B" w:rsidRDefault="002E051A" w:rsidP="007C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73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735F7C" w:rsidRPr="009973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Направить представление Контрольно-счетной палаты Суксунского горо</w:t>
      </w:r>
      <w:r w:rsidR="00735F7C" w:rsidRPr="009973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</w:t>
      </w:r>
      <w:r w:rsidR="00735F7C" w:rsidRPr="009973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ского округа Пермского края в </w:t>
      </w:r>
      <w:r w:rsidR="00F4544C" w:rsidRPr="009973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Администрацию</w:t>
      </w:r>
      <w:r w:rsidR="00735F7C" w:rsidRPr="009973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Суксунского городского округа.</w:t>
      </w:r>
    </w:p>
    <w:p w:rsidR="00544F2D" w:rsidRPr="003E0424" w:rsidRDefault="002E051A" w:rsidP="007C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3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F7C" w:rsidRPr="0099737B">
        <w:rPr>
          <w:rFonts w:ascii="Times New Roman" w:eastAsia="Times New Roman" w:hAnsi="Times New Roman"/>
          <w:sz w:val="28"/>
          <w:szCs w:val="28"/>
          <w:lang w:eastAsia="ru-RU"/>
        </w:rPr>
        <w:t>. Направить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6212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362" w:rsidRDefault="00D75362" w:rsidP="00304A2E">
      <w:pPr>
        <w:pStyle w:val="21"/>
        <w:spacing w:line="240" w:lineRule="exact"/>
        <w:ind w:firstLine="539"/>
      </w:pPr>
    </w:p>
    <w:p w:rsidR="00D43542" w:rsidRPr="006D2F8D" w:rsidRDefault="00D43542" w:rsidP="00304A2E">
      <w:pPr>
        <w:pStyle w:val="21"/>
        <w:spacing w:line="240" w:lineRule="exact"/>
        <w:ind w:firstLine="539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7C4737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 w:rsidR="007C4737"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BC1BA7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7C" w:rsidRDefault="00D25A7C" w:rsidP="004F76E4">
      <w:pPr>
        <w:spacing w:after="0" w:line="240" w:lineRule="auto"/>
      </w:pPr>
      <w:r>
        <w:separator/>
      </w:r>
    </w:p>
  </w:endnote>
  <w:endnote w:type="continuationSeparator" w:id="0">
    <w:p w:rsidR="00D25A7C" w:rsidRDefault="00D25A7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7C" w:rsidRDefault="00D25A7C" w:rsidP="004F76E4">
      <w:pPr>
        <w:spacing w:after="0" w:line="240" w:lineRule="auto"/>
      </w:pPr>
      <w:r>
        <w:separator/>
      </w:r>
    </w:p>
  </w:footnote>
  <w:footnote w:type="continuationSeparator" w:id="0">
    <w:p w:rsidR="00D25A7C" w:rsidRDefault="00D25A7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4737" w:rsidRPr="00255904" w:rsidRDefault="007C473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2B3D79">
          <w:rPr>
            <w:rFonts w:ascii="Times New Roman" w:hAnsi="Times New Roman"/>
            <w:noProof/>
            <w:sz w:val="28"/>
            <w:szCs w:val="28"/>
          </w:rPr>
          <w:t>16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4737" w:rsidRDefault="007C47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37" w:rsidRDefault="007C4737">
    <w:pPr>
      <w:pStyle w:val="aa"/>
      <w:jc w:val="center"/>
    </w:pPr>
  </w:p>
  <w:p w:rsidR="007C4737" w:rsidRDefault="007C47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99A"/>
    <w:multiLevelType w:val="hybridMultilevel"/>
    <w:tmpl w:val="E2F4647A"/>
    <w:lvl w:ilvl="0" w:tplc="6862E3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A5325"/>
    <w:multiLevelType w:val="hybridMultilevel"/>
    <w:tmpl w:val="7D8A9DBE"/>
    <w:lvl w:ilvl="0" w:tplc="81F8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1251"/>
    <w:multiLevelType w:val="hybridMultilevel"/>
    <w:tmpl w:val="5ECE6848"/>
    <w:lvl w:ilvl="0" w:tplc="2CEE2ED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64711606"/>
    <w:multiLevelType w:val="hybridMultilevel"/>
    <w:tmpl w:val="225ED596"/>
    <w:lvl w:ilvl="0" w:tplc="D2AA5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0"/>
  </w:num>
  <w:num w:numId="12">
    <w:abstractNumId w:val="26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2"/>
  </w:num>
  <w:num w:numId="22">
    <w:abstractNumId w:val="11"/>
  </w:num>
  <w:num w:numId="23">
    <w:abstractNumId w:val="7"/>
  </w:num>
  <w:num w:numId="24">
    <w:abstractNumId w:val="6"/>
  </w:num>
  <w:num w:numId="25">
    <w:abstractNumId w:val="3"/>
  </w:num>
  <w:num w:numId="26">
    <w:abstractNumId w:val="25"/>
  </w:num>
  <w:num w:numId="27">
    <w:abstractNumId w:val="29"/>
  </w:num>
  <w:num w:numId="28">
    <w:abstractNumId w:val="1"/>
  </w:num>
  <w:num w:numId="29">
    <w:abstractNumId w:val="9"/>
  </w:num>
  <w:num w:numId="30">
    <w:abstractNumId w:val="24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327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301E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DED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27DDA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3E02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43F2"/>
    <w:rsid w:val="00195344"/>
    <w:rsid w:val="00196688"/>
    <w:rsid w:val="00196693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5D2E"/>
    <w:rsid w:val="00205D34"/>
    <w:rsid w:val="0020661C"/>
    <w:rsid w:val="002072A9"/>
    <w:rsid w:val="0021059C"/>
    <w:rsid w:val="00211A25"/>
    <w:rsid w:val="0021258F"/>
    <w:rsid w:val="002209F8"/>
    <w:rsid w:val="00221C92"/>
    <w:rsid w:val="00225A2C"/>
    <w:rsid w:val="002267A8"/>
    <w:rsid w:val="002303BD"/>
    <w:rsid w:val="0023165D"/>
    <w:rsid w:val="00233452"/>
    <w:rsid w:val="00236C69"/>
    <w:rsid w:val="00240B4C"/>
    <w:rsid w:val="002447C9"/>
    <w:rsid w:val="002467CF"/>
    <w:rsid w:val="00247574"/>
    <w:rsid w:val="0025292B"/>
    <w:rsid w:val="0025324D"/>
    <w:rsid w:val="00255696"/>
    <w:rsid w:val="00255904"/>
    <w:rsid w:val="00256191"/>
    <w:rsid w:val="0026028F"/>
    <w:rsid w:val="00262DF0"/>
    <w:rsid w:val="0026301D"/>
    <w:rsid w:val="002663DA"/>
    <w:rsid w:val="00267091"/>
    <w:rsid w:val="002673FB"/>
    <w:rsid w:val="00267C2E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3D79"/>
    <w:rsid w:val="002B4062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051A"/>
    <w:rsid w:val="002E1B13"/>
    <w:rsid w:val="002E2216"/>
    <w:rsid w:val="002E2FDC"/>
    <w:rsid w:val="002E3644"/>
    <w:rsid w:val="002E4CAF"/>
    <w:rsid w:val="002F0E9A"/>
    <w:rsid w:val="002F223D"/>
    <w:rsid w:val="002F76AE"/>
    <w:rsid w:val="003032A9"/>
    <w:rsid w:val="0030385E"/>
    <w:rsid w:val="00303C7F"/>
    <w:rsid w:val="003047C9"/>
    <w:rsid w:val="00304A2E"/>
    <w:rsid w:val="003113F1"/>
    <w:rsid w:val="00311668"/>
    <w:rsid w:val="00313F4C"/>
    <w:rsid w:val="003176AC"/>
    <w:rsid w:val="0032029D"/>
    <w:rsid w:val="00321ED5"/>
    <w:rsid w:val="00323D7D"/>
    <w:rsid w:val="003244DF"/>
    <w:rsid w:val="0032500A"/>
    <w:rsid w:val="00325E89"/>
    <w:rsid w:val="00326090"/>
    <w:rsid w:val="00327782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3782"/>
    <w:rsid w:val="003946DE"/>
    <w:rsid w:val="003958FB"/>
    <w:rsid w:val="00396E9A"/>
    <w:rsid w:val="003A0D37"/>
    <w:rsid w:val="003A36E9"/>
    <w:rsid w:val="003A533A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4FDF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2123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84CCA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D4E33"/>
    <w:rsid w:val="004D51BE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4613B"/>
    <w:rsid w:val="005526EC"/>
    <w:rsid w:val="00553589"/>
    <w:rsid w:val="00555E2E"/>
    <w:rsid w:val="0055699A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2F2D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017F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5290"/>
    <w:rsid w:val="00667142"/>
    <w:rsid w:val="00667A5C"/>
    <w:rsid w:val="00670618"/>
    <w:rsid w:val="00670BB3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13B28"/>
    <w:rsid w:val="007203F2"/>
    <w:rsid w:val="00722780"/>
    <w:rsid w:val="00722E3B"/>
    <w:rsid w:val="00725735"/>
    <w:rsid w:val="00732B33"/>
    <w:rsid w:val="007346CD"/>
    <w:rsid w:val="00735F7C"/>
    <w:rsid w:val="0073751D"/>
    <w:rsid w:val="00737539"/>
    <w:rsid w:val="00740C12"/>
    <w:rsid w:val="0074243F"/>
    <w:rsid w:val="00742DD6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25AA"/>
    <w:rsid w:val="007926AD"/>
    <w:rsid w:val="00793E7F"/>
    <w:rsid w:val="00794277"/>
    <w:rsid w:val="0079499D"/>
    <w:rsid w:val="00795ACB"/>
    <w:rsid w:val="00796819"/>
    <w:rsid w:val="0079755E"/>
    <w:rsid w:val="00797DED"/>
    <w:rsid w:val="007A08F8"/>
    <w:rsid w:val="007A2399"/>
    <w:rsid w:val="007A256C"/>
    <w:rsid w:val="007A397C"/>
    <w:rsid w:val="007A5DE5"/>
    <w:rsid w:val="007A66CE"/>
    <w:rsid w:val="007B16A4"/>
    <w:rsid w:val="007B25A2"/>
    <w:rsid w:val="007B2754"/>
    <w:rsid w:val="007B4772"/>
    <w:rsid w:val="007B5CD8"/>
    <w:rsid w:val="007B7E87"/>
    <w:rsid w:val="007C1C1C"/>
    <w:rsid w:val="007C328C"/>
    <w:rsid w:val="007C4737"/>
    <w:rsid w:val="007C5268"/>
    <w:rsid w:val="007C7219"/>
    <w:rsid w:val="007C7614"/>
    <w:rsid w:val="007D2541"/>
    <w:rsid w:val="007D299A"/>
    <w:rsid w:val="007D2C4C"/>
    <w:rsid w:val="007D2F4D"/>
    <w:rsid w:val="007D4E78"/>
    <w:rsid w:val="007D6EA3"/>
    <w:rsid w:val="007D7212"/>
    <w:rsid w:val="007E0085"/>
    <w:rsid w:val="007E1523"/>
    <w:rsid w:val="007E21B4"/>
    <w:rsid w:val="007E3C4F"/>
    <w:rsid w:val="007F10F9"/>
    <w:rsid w:val="007F688C"/>
    <w:rsid w:val="007F7EE2"/>
    <w:rsid w:val="008015D6"/>
    <w:rsid w:val="00801E6F"/>
    <w:rsid w:val="008031A8"/>
    <w:rsid w:val="008043D3"/>
    <w:rsid w:val="008065F7"/>
    <w:rsid w:val="00806751"/>
    <w:rsid w:val="008119C9"/>
    <w:rsid w:val="0081393D"/>
    <w:rsid w:val="00814F81"/>
    <w:rsid w:val="00820196"/>
    <w:rsid w:val="00822D10"/>
    <w:rsid w:val="00824966"/>
    <w:rsid w:val="008258DB"/>
    <w:rsid w:val="00825FF2"/>
    <w:rsid w:val="008277E7"/>
    <w:rsid w:val="00833CD0"/>
    <w:rsid w:val="00834765"/>
    <w:rsid w:val="00836725"/>
    <w:rsid w:val="00842C38"/>
    <w:rsid w:val="00844487"/>
    <w:rsid w:val="00844840"/>
    <w:rsid w:val="00850141"/>
    <w:rsid w:val="00854A8F"/>
    <w:rsid w:val="00860033"/>
    <w:rsid w:val="00860D11"/>
    <w:rsid w:val="0086400C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EC7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7293"/>
    <w:rsid w:val="008D3F30"/>
    <w:rsid w:val="008E0EDA"/>
    <w:rsid w:val="008E252B"/>
    <w:rsid w:val="008E6E93"/>
    <w:rsid w:val="008F5A10"/>
    <w:rsid w:val="00901AD9"/>
    <w:rsid w:val="009079F7"/>
    <w:rsid w:val="00907C41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3732"/>
    <w:rsid w:val="009447A0"/>
    <w:rsid w:val="00945101"/>
    <w:rsid w:val="00961659"/>
    <w:rsid w:val="00962201"/>
    <w:rsid w:val="00963A4E"/>
    <w:rsid w:val="00965099"/>
    <w:rsid w:val="00975265"/>
    <w:rsid w:val="00976B0E"/>
    <w:rsid w:val="00976DF2"/>
    <w:rsid w:val="00980E8E"/>
    <w:rsid w:val="00984B2D"/>
    <w:rsid w:val="009869A9"/>
    <w:rsid w:val="00990B1D"/>
    <w:rsid w:val="009914E7"/>
    <w:rsid w:val="00992AE8"/>
    <w:rsid w:val="0099737B"/>
    <w:rsid w:val="009A3525"/>
    <w:rsid w:val="009A3990"/>
    <w:rsid w:val="009A5162"/>
    <w:rsid w:val="009A5D1D"/>
    <w:rsid w:val="009B0E95"/>
    <w:rsid w:val="009B1B6C"/>
    <w:rsid w:val="009B344F"/>
    <w:rsid w:val="009B3457"/>
    <w:rsid w:val="009B3C41"/>
    <w:rsid w:val="009B4A4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0E6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F0C"/>
    <w:rsid w:val="00A509DE"/>
    <w:rsid w:val="00A516E7"/>
    <w:rsid w:val="00A51EFF"/>
    <w:rsid w:val="00A54714"/>
    <w:rsid w:val="00A560FE"/>
    <w:rsid w:val="00A60666"/>
    <w:rsid w:val="00A6568A"/>
    <w:rsid w:val="00A7412A"/>
    <w:rsid w:val="00A74E1B"/>
    <w:rsid w:val="00A755FF"/>
    <w:rsid w:val="00A816AB"/>
    <w:rsid w:val="00A92511"/>
    <w:rsid w:val="00A92C6C"/>
    <w:rsid w:val="00A92CC2"/>
    <w:rsid w:val="00A93A1C"/>
    <w:rsid w:val="00A94340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0FEB"/>
    <w:rsid w:val="00B054EF"/>
    <w:rsid w:val="00B058BF"/>
    <w:rsid w:val="00B0648D"/>
    <w:rsid w:val="00B102DC"/>
    <w:rsid w:val="00B107A0"/>
    <w:rsid w:val="00B12015"/>
    <w:rsid w:val="00B1204C"/>
    <w:rsid w:val="00B12E46"/>
    <w:rsid w:val="00B14A35"/>
    <w:rsid w:val="00B15BCC"/>
    <w:rsid w:val="00B16061"/>
    <w:rsid w:val="00B23960"/>
    <w:rsid w:val="00B306E7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501"/>
    <w:rsid w:val="00B75DCF"/>
    <w:rsid w:val="00B7662C"/>
    <w:rsid w:val="00B8161C"/>
    <w:rsid w:val="00B81687"/>
    <w:rsid w:val="00B82A64"/>
    <w:rsid w:val="00B8351E"/>
    <w:rsid w:val="00B8378A"/>
    <w:rsid w:val="00B8490C"/>
    <w:rsid w:val="00B90B66"/>
    <w:rsid w:val="00B968EE"/>
    <w:rsid w:val="00B96934"/>
    <w:rsid w:val="00BA00AC"/>
    <w:rsid w:val="00BA0B42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BF516F"/>
    <w:rsid w:val="00C00C53"/>
    <w:rsid w:val="00C00CB7"/>
    <w:rsid w:val="00C014C9"/>
    <w:rsid w:val="00C0195D"/>
    <w:rsid w:val="00C058CE"/>
    <w:rsid w:val="00C077DC"/>
    <w:rsid w:val="00C103D6"/>
    <w:rsid w:val="00C10494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3722D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268F"/>
    <w:rsid w:val="00CA13B6"/>
    <w:rsid w:val="00CA3660"/>
    <w:rsid w:val="00CA72DB"/>
    <w:rsid w:val="00CB537C"/>
    <w:rsid w:val="00CB64AB"/>
    <w:rsid w:val="00CB6847"/>
    <w:rsid w:val="00CB783E"/>
    <w:rsid w:val="00CC4B0F"/>
    <w:rsid w:val="00CC6019"/>
    <w:rsid w:val="00CC6132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508D"/>
    <w:rsid w:val="00CF7814"/>
    <w:rsid w:val="00CF793E"/>
    <w:rsid w:val="00D03026"/>
    <w:rsid w:val="00D03669"/>
    <w:rsid w:val="00D061B9"/>
    <w:rsid w:val="00D06B1A"/>
    <w:rsid w:val="00D2329B"/>
    <w:rsid w:val="00D25A7C"/>
    <w:rsid w:val="00D26673"/>
    <w:rsid w:val="00D30DF3"/>
    <w:rsid w:val="00D3113B"/>
    <w:rsid w:val="00D3251B"/>
    <w:rsid w:val="00D3315F"/>
    <w:rsid w:val="00D40879"/>
    <w:rsid w:val="00D411E8"/>
    <w:rsid w:val="00D427F0"/>
    <w:rsid w:val="00D43542"/>
    <w:rsid w:val="00D43D40"/>
    <w:rsid w:val="00D61231"/>
    <w:rsid w:val="00D65630"/>
    <w:rsid w:val="00D70957"/>
    <w:rsid w:val="00D70F4E"/>
    <w:rsid w:val="00D718BE"/>
    <w:rsid w:val="00D73D01"/>
    <w:rsid w:val="00D75362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C77C7"/>
    <w:rsid w:val="00DD3B45"/>
    <w:rsid w:val="00DD55C9"/>
    <w:rsid w:val="00DD7953"/>
    <w:rsid w:val="00DE28F8"/>
    <w:rsid w:val="00DF357D"/>
    <w:rsid w:val="00E01049"/>
    <w:rsid w:val="00E0178F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175"/>
    <w:rsid w:val="00E52FDC"/>
    <w:rsid w:val="00E574C9"/>
    <w:rsid w:val="00E60434"/>
    <w:rsid w:val="00E62941"/>
    <w:rsid w:val="00E63C44"/>
    <w:rsid w:val="00E746AB"/>
    <w:rsid w:val="00E74F22"/>
    <w:rsid w:val="00E81D1A"/>
    <w:rsid w:val="00E85F0A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0D39"/>
    <w:rsid w:val="00EC37AB"/>
    <w:rsid w:val="00ED56BB"/>
    <w:rsid w:val="00ED5B03"/>
    <w:rsid w:val="00EE54F9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24C8C"/>
    <w:rsid w:val="00F27878"/>
    <w:rsid w:val="00F361CF"/>
    <w:rsid w:val="00F417BE"/>
    <w:rsid w:val="00F41E39"/>
    <w:rsid w:val="00F42DB4"/>
    <w:rsid w:val="00F4544C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3E48"/>
    <w:rsid w:val="00FD4B63"/>
    <w:rsid w:val="00FD7B3B"/>
    <w:rsid w:val="00FE42B3"/>
    <w:rsid w:val="00FE607C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layout">
    <w:name w:val="layout"/>
    <w:basedOn w:val="a0"/>
    <w:rsid w:val="00CC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  <w:style w:type="character" w:customStyle="1" w:styleId="layout">
    <w:name w:val="layout"/>
    <w:basedOn w:val="a0"/>
    <w:rsid w:val="00CC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8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7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4E880FE20B416427F15741F8691F768568097D62AF35E32D785B6A955868E45D19C541D11899D57806E4DF5724B89F767D90AF3D2lE79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0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99404DA7E49BC254E95FF7AC70BEDD1E0C4l071E" TargetMode="External"/><Relationship Id="rId14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225F-F356-4F96-B29B-AB2CA3A6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16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Admin</cp:lastModifiedBy>
  <cp:revision>46</cp:revision>
  <cp:lastPrinted>2022-04-27T09:04:00Z</cp:lastPrinted>
  <dcterms:created xsi:type="dcterms:W3CDTF">2018-08-17T10:08:00Z</dcterms:created>
  <dcterms:modified xsi:type="dcterms:W3CDTF">2022-04-27T10:34:00Z</dcterms:modified>
</cp:coreProperties>
</file>