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Решением собрания граждан, </w:t>
      </w:r>
    </w:p>
    <w:p w:rsidR="009414BF" w:rsidRPr="009414BF" w:rsidRDefault="00E50760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</w:t>
      </w:r>
      <w:r w:rsidR="003310BD">
        <w:rPr>
          <w:rFonts w:ascii="Times New Roman" w:hAnsi="Times New Roman"/>
          <w:sz w:val="28"/>
          <w:szCs w:val="28"/>
        </w:rPr>
        <w:t xml:space="preserve"> 2017г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 </w:t>
      </w:r>
      <w:r w:rsidR="009414B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414BF">
        <w:rPr>
          <w:rFonts w:ascii="Times New Roman" w:hAnsi="Times New Roman"/>
          <w:sz w:val="28"/>
          <w:szCs w:val="28"/>
        </w:rPr>
        <w:t>Мартьяново</w:t>
      </w:r>
      <w:proofErr w:type="spellEnd"/>
    </w:p>
    <w:p w:rsid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зарегистрирован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№</w:t>
      </w:r>
      <w:r w:rsidR="00E5076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Пермского края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о</w:t>
      </w:r>
      <w:r w:rsidR="009414BF" w:rsidRPr="009414BF">
        <w:rPr>
          <w:rFonts w:ascii="Times New Roman" w:hAnsi="Times New Roman"/>
          <w:sz w:val="28"/>
          <w:szCs w:val="28"/>
        </w:rPr>
        <w:t>т</w:t>
      </w:r>
      <w:r w:rsidR="007F1714">
        <w:rPr>
          <w:rFonts w:ascii="Times New Roman" w:hAnsi="Times New Roman"/>
          <w:sz w:val="28"/>
          <w:szCs w:val="28"/>
        </w:rPr>
        <w:t xml:space="preserve"> 26.09.</w:t>
      </w:r>
      <w:r w:rsidR="009414BF" w:rsidRPr="009414BF">
        <w:rPr>
          <w:rFonts w:ascii="Times New Roman" w:hAnsi="Times New Roman"/>
          <w:sz w:val="28"/>
          <w:szCs w:val="28"/>
        </w:rPr>
        <w:t xml:space="preserve"> 2017 г.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3310BD" w:rsidP="003310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А.П. Малафеев</w:t>
      </w:r>
      <w:r w:rsidR="009414BF" w:rsidRPr="009414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414BF" w:rsidRPr="009414BF" w:rsidRDefault="009414BF" w:rsidP="009414B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9414BF">
        <w:rPr>
          <w:rFonts w:ascii="Times New Roman" w:hAnsi="Times New Roman"/>
          <w:b/>
          <w:bCs/>
          <w:sz w:val="52"/>
          <w:szCs w:val="52"/>
        </w:rPr>
        <w:t>УСТАВ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 xml:space="preserve">территориального общественного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самоуправления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«Зоренька»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деревни </w:t>
      </w:r>
      <w:proofErr w:type="spellStart"/>
      <w:r>
        <w:rPr>
          <w:rFonts w:ascii="Times New Roman" w:hAnsi="Times New Roman"/>
          <w:b/>
          <w:bCs/>
          <w:spacing w:val="-2"/>
          <w:sz w:val="32"/>
          <w:szCs w:val="32"/>
        </w:rPr>
        <w:t>Мартьяново</w:t>
      </w:r>
      <w:proofErr w:type="spellEnd"/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Ключевского</w:t>
      </w:r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сельского поселения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proofErr w:type="spellStart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>Суксунского</w:t>
      </w:r>
      <w:proofErr w:type="spellEnd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муниципального района Пермского края</w:t>
      </w: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t>2017 год</w:t>
      </w:r>
    </w:p>
    <w:p w:rsidR="009414BF" w:rsidRPr="009414BF" w:rsidRDefault="009414BF" w:rsidP="003310BD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Преамбула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Жители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 xml:space="preserve">деревни </w:t>
      </w:r>
      <w:proofErr w:type="spellStart"/>
      <w:r w:rsidR="003310BD">
        <w:rPr>
          <w:rFonts w:ascii="Times New Roman" w:hAnsi="Times New Roman"/>
          <w:bCs/>
          <w:spacing w:val="-2"/>
          <w:sz w:val="28"/>
          <w:szCs w:val="28"/>
        </w:rPr>
        <w:t>Мартьяново</w:t>
      </w:r>
      <w:proofErr w:type="spellEnd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bCs/>
          <w:spacing w:val="-2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района Пермского края, </w:t>
      </w:r>
      <w:proofErr w:type="gramStart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осознавая необходимость активного участия граждан в решении вопросов местного значения на территории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Ключевского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сельско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поселени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я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9414B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реализации принадлежащего им права на территориальное общественное самоуправление принимают</w:t>
      </w:r>
      <w:proofErr w:type="gramEnd"/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настоящий Устав.</w:t>
      </w: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1"/>
          <w:sz w:val="28"/>
          <w:szCs w:val="28"/>
        </w:rPr>
        <w:t>Общие положения</w:t>
      </w:r>
    </w:p>
    <w:p w:rsidR="003310BD" w:rsidRDefault="003310B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4BF" w:rsidRPr="009414BF">
        <w:rPr>
          <w:rFonts w:ascii="Times New Roman" w:hAnsi="Times New Roman"/>
          <w:sz w:val="28"/>
          <w:szCs w:val="28"/>
        </w:rPr>
        <w:t>Настоящий Устав определяет порядок создания, организации и</w:t>
      </w:r>
      <w:r w:rsidR="009414BF" w:rsidRPr="009414BF">
        <w:rPr>
          <w:rFonts w:ascii="Times New Roman" w:hAnsi="Times New Roman"/>
          <w:sz w:val="28"/>
          <w:szCs w:val="28"/>
        </w:rPr>
        <w:br/>
        <w:t xml:space="preserve">осуществления территориального общественного самоуправления (ТОС) на территории </w:t>
      </w:r>
      <w:r w:rsidR="003310BD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3310BD">
        <w:rPr>
          <w:rFonts w:ascii="Times New Roman" w:hAnsi="Times New Roman"/>
          <w:sz w:val="28"/>
          <w:szCs w:val="28"/>
        </w:rPr>
        <w:t>Мартьяново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самоорганизации граждан по осуществлению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границах территории, указанной в пункте 1.3. настоящего Устава, принято на учредительном собрании  граждан по созданию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r w:rsidR="009414BF" w:rsidRP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9414BF" w:rsidRPr="007F1714">
        <w:rPr>
          <w:rFonts w:ascii="Times New Roman" w:hAnsi="Times New Roman"/>
          <w:sz w:val="28"/>
          <w:szCs w:val="28"/>
        </w:rPr>
        <w:t xml:space="preserve"> </w:t>
      </w:r>
      <w:r w:rsidR="007F1714" w:rsidRPr="007F1714">
        <w:rPr>
          <w:rFonts w:ascii="Times New Roman" w:hAnsi="Times New Roman"/>
          <w:sz w:val="28"/>
          <w:szCs w:val="28"/>
        </w:rPr>
        <w:t>сентября</w:t>
      </w:r>
      <w:r w:rsidR="009414BF" w:rsidRPr="007F1714">
        <w:rPr>
          <w:rFonts w:ascii="Times New Roman" w:hAnsi="Times New Roman"/>
          <w:sz w:val="28"/>
          <w:szCs w:val="28"/>
        </w:rPr>
        <w:t xml:space="preserve"> 2017 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создается и осуществляется в следующих границах</w:t>
      </w:r>
      <w:r w:rsidR="003310BD">
        <w:rPr>
          <w:rFonts w:ascii="Times New Roman" w:hAnsi="Times New Roman"/>
          <w:sz w:val="28"/>
          <w:szCs w:val="28"/>
        </w:rPr>
        <w:t xml:space="preserve">: деревни </w:t>
      </w:r>
      <w:proofErr w:type="spellStart"/>
      <w:r w:rsidR="003310BD">
        <w:rPr>
          <w:rFonts w:ascii="Times New Roman" w:hAnsi="Times New Roman"/>
          <w:sz w:val="28"/>
          <w:szCs w:val="28"/>
        </w:rPr>
        <w:t>Мартьяново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План (схема)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принятый собранием  граждан </w:t>
      </w:r>
      <w:r w:rsidR="003310BD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3310BD">
        <w:rPr>
          <w:rFonts w:ascii="Times New Roman" w:hAnsi="Times New Roman"/>
          <w:sz w:val="28"/>
          <w:szCs w:val="28"/>
        </w:rPr>
        <w:t>Мартьяново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района Пермского края, Протокол </w:t>
      </w:r>
      <w:r w:rsidR="007F1714">
        <w:rPr>
          <w:rFonts w:ascii="Times New Roman" w:hAnsi="Times New Roman"/>
          <w:sz w:val="28"/>
          <w:szCs w:val="28"/>
        </w:rPr>
        <w:t xml:space="preserve">учредительного собрания </w:t>
      </w:r>
      <w:r w:rsidRPr="009414BF">
        <w:rPr>
          <w:rFonts w:ascii="Times New Roman" w:hAnsi="Times New Roman"/>
          <w:sz w:val="28"/>
          <w:szCs w:val="28"/>
        </w:rPr>
        <w:t>от 26.0</w:t>
      </w:r>
      <w:r w:rsidR="007F1714">
        <w:rPr>
          <w:rFonts w:ascii="Times New Roman" w:hAnsi="Times New Roman"/>
          <w:sz w:val="28"/>
          <w:szCs w:val="28"/>
        </w:rPr>
        <w:t>9</w:t>
      </w:r>
      <w:r w:rsidRPr="009414BF">
        <w:rPr>
          <w:rFonts w:ascii="Times New Roman" w:hAnsi="Times New Roman"/>
          <w:sz w:val="28"/>
          <w:szCs w:val="28"/>
        </w:rPr>
        <w:t>.2017 г.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 xml:space="preserve">является неотъемлемой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частью настоящего Устава 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(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приложение №1, приложение №2  к Уставу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).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414BF" w:rsidRPr="009414BF">
        <w:rPr>
          <w:rFonts w:ascii="Times New Roman" w:hAnsi="Times New Roman"/>
          <w:sz w:val="28"/>
          <w:szCs w:val="28"/>
        </w:rPr>
        <w:t>ТОС имеет наименование: полное – «</w:t>
      </w:r>
      <w:r w:rsidR="009414BF" w:rsidRPr="009414BF">
        <w:rPr>
          <w:rFonts w:ascii="Times New Roman" w:hAnsi="Times New Roman"/>
          <w:iCs/>
          <w:sz w:val="28"/>
          <w:szCs w:val="28"/>
        </w:rPr>
        <w:t>Территориальное общественное самоуправление «</w:t>
      </w:r>
      <w:r w:rsidR="007F1714">
        <w:rPr>
          <w:rFonts w:ascii="Times New Roman" w:hAnsi="Times New Roman"/>
          <w:iCs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 » </w:t>
      </w:r>
      <w:r w:rsidR="007F1714">
        <w:rPr>
          <w:rFonts w:ascii="Times New Roman" w:hAnsi="Times New Roman"/>
          <w:iCs/>
          <w:sz w:val="28"/>
          <w:szCs w:val="28"/>
        </w:rPr>
        <w:t xml:space="preserve">деревни </w:t>
      </w:r>
      <w:proofErr w:type="spellStart"/>
      <w:r w:rsidR="007F1714">
        <w:rPr>
          <w:rFonts w:ascii="Times New Roman" w:hAnsi="Times New Roman"/>
          <w:iCs/>
          <w:sz w:val="28"/>
          <w:szCs w:val="28"/>
        </w:rPr>
        <w:t>Мартьяново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iCs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района Пермского края», краткое – «ТОС «</w:t>
      </w:r>
      <w:r w:rsidR="007F1714">
        <w:rPr>
          <w:rFonts w:ascii="Times New Roman" w:hAnsi="Times New Roman"/>
          <w:iCs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».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Место нахождения выборного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деревня </w:t>
      </w:r>
      <w:proofErr w:type="spellStart"/>
      <w:r w:rsidR="007F1714">
        <w:rPr>
          <w:rFonts w:ascii="Times New Roman" w:hAnsi="Times New Roman"/>
          <w:spacing w:val="-1"/>
          <w:sz w:val="28"/>
          <w:szCs w:val="28"/>
        </w:rPr>
        <w:t>Мартьяново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района Пермского края.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Правовую основу деятельности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образуют: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Конституция Российской Федерации;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9414BF" w:rsidRPr="009414BF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иные федеральные законы и нормативные правовые акты, регулирующие </w:t>
      </w:r>
      <w:r w:rsidR="009414BF" w:rsidRPr="009414BF">
        <w:rPr>
          <w:rFonts w:ascii="Times New Roman" w:hAnsi="Times New Roman"/>
          <w:sz w:val="28"/>
          <w:szCs w:val="28"/>
        </w:rPr>
        <w:t>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 </w:t>
      </w:r>
      <w:r w:rsidR="009414BF" w:rsidRPr="009414BF">
        <w:rPr>
          <w:rFonts w:ascii="Times New Roman" w:hAnsi="Times New Roman"/>
          <w:sz w:val="28"/>
          <w:szCs w:val="28"/>
        </w:rPr>
        <w:t>нормативные правовые акты Пермского края, регулирующие 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Устав </w:t>
      </w:r>
      <w:r w:rsidR="007F1714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Пермского края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>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1.6.6.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иные нормативные правовые акты </w:t>
      </w:r>
      <w:r w:rsidR="007F1714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самоуправлении;</w:t>
      </w:r>
    </w:p>
    <w:p w:rsidR="009414BF" w:rsidRPr="009414BF" w:rsidRDefault="00210E9D" w:rsidP="00210E9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1.6.7.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>настоящий Устав.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414BF" w:rsidRPr="009414BF">
        <w:rPr>
          <w:rFonts w:ascii="Times New Roman" w:hAnsi="Times New Roman"/>
          <w:sz w:val="28"/>
          <w:szCs w:val="28"/>
        </w:rPr>
        <w:t xml:space="preserve">Настоящий Устав подлежит регистрации </w:t>
      </w:r>
      <w:r w:rsidR="007F1714">
        <w:rPr>
          <w:rFonts w:ascii="Times New Roman" w:hAnsi="Times New Roman"/>
          <w:sz w:val="28"/>
          <w:szCs w:val="28"/>
        </w:rPr>
        <w:t xml:space="preserve">в администрации Ключевского сельского поселения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в соответствии с </w:t>
      </w:r>
      <w:r w:rsidR="007F1714">
        <w:rPr>
          <w:rFonts w:ascii="Times New Roman" w:hAnsi="Times New Roman"/>
          <w:spacing w:val="-1"/>
          <w:sz w:val="28"/>
          <w:szCs w:val="28"/>
        </w:rPr>
        <w:t>Положением о регистрации Устава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1.8.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считается учрежденным с момента регистрации настоящего Устава.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760" w:rsidRDefault="00E50760" w:rsidP="00E50760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>Цели, задачи и основные направления деятельности органа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414BF"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</w:t>
      </w:r>
      <w:r w:rsidR="007F1714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7F1714" w:rsidRDefault="009414BF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создается </w:t>
      </w:r>
      <w:r w:rsidRPr="007F1714">
        <w:rPr>
          <w:rFonts w:ascii="Times New Roman" w:hAnsi="Times New Roman"/>
          <w:b/>
          <w:sz w:val="28"/>
          <w:szCs w:val="28"/>
        </w:rPr>
        <w:t>с целью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привлечения жителей к решению вопросов жизнедеятельности территории поселения в пределах границ, установленных представительным органом 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Pr="009414BF">
        <w:rPr>
          <w:rFonts w:ascii="Times New Roman" w:hAnsi="Times New Roman"/>
          <w:spacing w:val="-1"/>
          <w:sz w:val="28"/>
          <w:szCs w:val="28"/>
        </w:rPr>
        <w:t>»;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реализации прав жителей на осуществление различных форм местного самоуправления.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</w:t>
      </w:r>
      <w:r w:rsidR="007F1714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z w:val="28"/>
          <w:szCs w:val="28"/>
        </w:rPr>
        <w:t xml:space="preserve">ТОС не входит в систему </w:t>
      </w:r>
      <w:r w:rsidRPr="009414BF">
        <w:rPr>
          <w:rFonts w:ascii="Times New Roman" w:hAnsi="Times New Roman"/>
          <w:spacing w:val="-1"/>
          <w:sz w:val="28"/>
          <w:szCs w:val="28"/>
        </w:rPr>
        <w:t>органов местного самоуправления К</w:t>
      </w:r>
      <w:r w:rsidR="007F1714">
        <w:rPr>
          <w:rFonts w:ascii="Times New Roman" w:hAnsi="Times New Roman"/>
          <w:spacing w:val="-1"/>
          <w:sz w:val="28"/>
          <w:szCs w:val="28"/>
        </w:rPr>
        <w:t>лючевског</w:t>
      </w:r>
      <w:r w:rsidRPr="009414BF">
        <w:rPr>
          <w:rFonts w:ascii="Times New Roman" w:hAnsi="Times New Roman"/>
          <w:spacing w:val="-1"/>
          <w:sz w:val="28"/>
          <w:szCs w:val="28"/>
        </w:rPr>
        <w:t>о сельского поселения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F1714">
        <w:rPr>
          <w:rFonts w:ascii="Times New Roman" w:hAnsi="Times New Roman"/>
          <w:b/>
          <w:spacing w:val="-2"/>
          <w:sz w:val="28"/>
          <w:szCs w:val="28"/>
        </w:rPr>
        <w:t>Задачами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 т</w:t>
      </w:r>
      <w:r w:rsidRPr="009414BF">
        <w:rPr>
          <w:rFonts w:ascii="Times New Roman" w:hAnsi="Times New Roman"/>
          <w:sz w:val="28"/>
          <w:szCs w:val="28"/>
        </w:rPr>
        <w:t xml:space="preserve">ерриториального общественного самоуправления </w:t>
      </w:r>
      <w:r w:rsidRPr="009414BF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414BF" w:rsidRPr="009414BF">
        <w:rPr>
          <w:rFonts w:ascii="Times New Roman" w:hAnsi="Times New Roman"/>
          <w:sz w:val="28"/>
          <w:szCs w:val="28"/>
        </w:rPr>
        <w:t>определение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имущества, а так же по договорам с органами местного 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414BF" w:rsidRPr="009414BF">
        <w:rPr>
          <w:rFonts w:ascii="Times New Roman" w:hAnsi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2.2.3.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="009414BF" w:rsidRPr="009414BF">
        <w:rPr>
          <w:rFonts w:ascii="Times New Roman" w:hAnsi="Times New Roman"/>
          <w:sz w:val="28"/>
          <w:szCs w:val="28"/>
        </w:rPr>
        <w:t>местного значения.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Основные </w:t>
      </w:r>
      <w:r w:rsidRPr="007F1714">
        <w:rPr>
          <w:rFonts w:ascii="Times New Roman" w:hAnsi="Times New Roman"/>
          <w:b/>
          <w:sz w:val="28"/>
          <w:szCs w:val="28"/>
        </w:rPr>
        <w:t>направления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9414BF" w:rsidRPr="009414BF">
        <w:rPr>
          <w:rFonts w:ascii="Times New Roman" w:hAnsi="Times New Roman"/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9414BF" w:rsidRPr="009414BF">
        <w:rPr>
          <w:rFonts w:ascii="Times New Roman" w:hAnsi="Times New Roman"/>
          <w:sz w:val="28"/>
          <w:szCs w:val="28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9414BF" w:rsidRPr="009414BF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строительство, создание детских и  оздоровительных площадок, скверов, стоянок автомобилей, гаражей, площадок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привлечение жителей к участию в общественных мероприятиях по благоустройству территории ТОС, жилых и вспомогательных помещений,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="009414BF" w:rsidRPr="009414BF">
        <w:rPr>
          <w:rFonts w:ascii="Times New Roman" w:hAnsi="Times New Roman"/>
          <w:sz w:val="28"/>
          <w:szCs w:val="28"/>
        </w:rPr>
        <w:t>оборудования, содержанию и улучшению санитарного состояния дорог и тротуаров;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="009414BF" w:rsidRPr="009414BF">
        <w:rPr>
          <w:rFonts w:ascii="Times New Roman" w:hAnsi="Times New Roman"/>
          <w:sz w:val="28"/>
          <w:szCs w:val="28"/>
        </w:rPr>
        <w:t xml:space="preserve">оказание помощи органам здравоохранения в проведении санитарно-профилактических и противоэпидемических мероприятий, в организации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санитарно-просветительской работы среди жителей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дезадаптированным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оплаты услуг, содержания и благоустройства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</w:t>
      </w:r>
      <w:r w:rsidR="009414BF" w:rsidRPr="009414BF">
        <w:rPr>
          <w:rFonts w:ascii="Times New Roman" w:hAnsi="Times New Roman"/>
          <w:sz w:val="28"/>
          <w:szCs w:val="28"/>
        </w:rPr>
        <w:t>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</w:t>
      </w:r>
      <w:r w:rsidR="009414BF" w:rsidRPr="009414BF">
        <w:rPr>
          <w:rFonts w:ascii="Times New Roman" w:hAnsi="Times New Roman"/>
          <w:sz w:val="28"/>
          <w:szCs w:val="28"/>
        </w:rPr>
        <w:t>организация и 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к эксплуатации в зимних условиях путем внесения предложений и замечаний предприятиям жилищно-коммунального хозяйства, органам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2.3.12.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прав и законных интересов жителей в органах государственной власти и органах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2.3.13.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мероприятий, направленных на экономичное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расходование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электро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- и тепло - энергии, газа, воды, путем внесения предложений и </w:t>
      </w:r>
      <w:r w:rsidR="009414BF" w:rsidRPr="009414BF">
        <w:rPr>
          <w:rFonts w:ascii="Times New Roman" w:hAnsi="Times New Roman"/>
          <w:sz w:val="28"/>
          <w:szCs w:val="28"/>
        </w:rPr>
        <w:t>замечаний предприятиям жилищно-коммунального хозяйства, органам местного самоуправления и иным структурам;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2.3.14.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оказание помощи органам местного самоуправления в выявлении фактов </w:t>
      </w:r>
      <w:r w:rsidR="009414BF" w:rsidRPr="009414BF">
        <w:rPr>
          <w:rFonts w:ascii="Times New Roman" w:hAnsi="Times New Roman"/>
          <w:sz w:val="28"/>
          <w:szCs w:val="28"/>
        </w:rPr>
        <w:t>самовольного строительства пристроек к жилым домам, установления гаражей, палаток и др.;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(совместно с заинтересованными органами)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осуществление совместно с заинтересованными органами общественного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 xml:space="preserve">содействие общественным формированиям, действующим на территории </w:t>
      </w:r>
      <w:r w:rsidRPr="009414BF">
        <w:rPr>
          <w:rFonts w:ascii="Times New Roman" w:hAnsi="Times New Roman"/>
          <w:sz w:val="28"/>
          <w:szCs w:val="28"/>
        </w:rPr>
        <w:t>ТОС, в работе;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в осуществлении благотворительной деятельности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гражданами и организациями, участие в распределении благотворительной и иной </w:t>
      </w:r>
      <w:r w:rsidR="009414BF" w:rsidRPr="009414BF">
        <w:rPr>
          <w:rFonts w:ascii="Times New Roman" w:hAnsi="Times New Roman"/>
          <w:sz w:val="28"/>
          <w:szCs w:val="28"/>
        </w:rPr>
        <w:t>помощи;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lastRenderedPageBreak/>
        <w:t xml:space="preserve">участие в разработке планов обустройства территории ТОС, привлечение </w:t>
      </w:r>
      <w:r w:rsidRPr="009414BF">
        <w:rPr>
          <w:rFonts w:ascii="Times New Roman" w:hAnsi="Times New Roman"/>
          <w:sz w:val="28"/>
          <w:szCs w:val="28"/>
        </w:rPr>
        <w:t>на добровольной основе сре</w:t>
      </w:r>
      <w:proofErr w:type="gramStart"/>
      <w:r w:rsidRPr="009414BF">
        <w:rPr>
          <w:rFonts w:ascii="Times New Roman" w:hAnsi="Times New Roman"/>
          <w:sz w:val="28"/>
          <w:szCs w:val="28"/>
        </w:rPr>
        <w:t>дств гр</w:t>
      </w:r>
      <w:proofErr w:type="gramEnd"/>
      <w:r w:rsidRPr="009414BF">
        <w:rPr>
          <w:rFonts w:ascii="Times New Roman" w:hAnsi="Times New Roman"/>
          <w:sz w:val="28"/>
          <w:szCs w:val="28"/>
        </w:rPr>
        <w:t>аждан - членов ТОС для проведения мероприятий по благоустройству территории;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2.3.18. </w:t>
      </w:r>
      <w:r w:rsidR="009414BF" w:rsidRPr="009414BF">
        <w:rPr>
          <w:rFonts w:ascii="Times New Roman" w:hAnsi="Times New Roman"/>
          <w:sz w:val="28"/>
          <w:szCs w:val="28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контроле по выполнению условий владения, распоряжения, пользования, приватизации и аренды муниципальной собственности, расположенной в пределах, установленных границ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2.3.19.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депутатам, кандидатам в депутаты в организации встреч с избирателями;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содействие реализации избирательных прав граждан, проживающих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2.3.20. </w:t>
      </w:r>
      <w:r w:rsidR="009414BF" w:rsidRPr="009414BF">
        <w:rPr>
          <w:rFonts w:ascii="Times New Roman" w:hAnsi="Times New Roman"/>
          <w:sz w:val="28"/>
          <w:szCs w:val="28"/>
        </w:rPr>
        <w:t>осуществление иных полномочий, не противоречащих законодательству и настоящему Уставу.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Право на участие в ТОС и формы деятельности ТОС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 на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участие в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ТОС имеют: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9414BF" w:rsidRPr="009414BF"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ТОС «</w:t>
      </w:r>
      <w:r w:rsidR="007F1714">
        <w:rPr>
          <w:rFonts w:ascii="Times New Roman" w:hAnsi="Times New Roman"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sz w:val="28"/>
          <w:szCs w:val="28"/>
        </w:rPr>
        <w:t xml:space="preserve"> 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9414BF" w:rsidRPr="009414BF">
        <w:rPr>
          <w:rFonts w:ascii="Times New Roman" w:hAnsi="Times New Roman"/>
          <w:sz w:val="28"/>
          <w:szCs w:val="28"/>
        </w:rPr>
        <w:t>иностранные граждане и лица без гражданства, проживающие на территории ТОС «</w:t>
      </w:r>
      <w:r w:rsidR="007F1714">
        <w:rPr>
          <w:rFonts w:ascii="Times New Roman" w:hAnsi="Times New Roman"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sz w:val="28"/>
          <w:szCs w:val="28"/>
        </w:rPr>
        <w:t xml:space="preserve"> », 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9414BF" w:rsidRPr="009414BF">
        <w:rPr>
          <w:rFonts w:ascii="Times New Roman" w:hAnsi="Times New Roman"/>
          <w:sz w:val="28"/>
          <w:szCs w:val="28"/>
        </w:rPr>
        <w:t>граждане, не проживающие на территории ТОС «</w:t>
      </w:r>
      <w:r w:rsidR="007F1714">
        <w:rPr>
          <w:rFonts w:ascii="Times New Roman" w:hAnsi="Times New Roman"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sz w:val="28"/>
          <w:szCs w:val="28"/>
        </w:rPr>
        <w:t>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праве собственности, в форме участия в работе собраний (конференций) с правом </w:t>
      </w:r>
      <w:r w:rsidR="009414BF" w:rsidRPr="009414BF">
        <w:rPr>
          <w:rFonts w:ascii="Times New Roman" w:hAnsi="Times New Roman"/>
          <w:sz w:val="28"/>
          <w:szCs w:val="28"/>
        </w:rPr>
        <w:t>совещательного голоса.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414BF" w:rsidRPr="009414BF">
        <w:rPr>
          <w:rFonts w:ascii="Times New Roman" w:hAnsi="Times New Roman"/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414BF" w:rsidRPr="009414BF">
        <w:rPr>
          <w:rFonts w:ascii="Times New Roman" w:hAnsi="Times New Roman"/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избирать и быть избранным в органы ТОС, получать информацию о деятельности </w:t>
      </w:r>
      <w:r w:rsidR="009414BF"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414BF" w:rsidRPr="009414BF">
        <w:rPr>
          <w:rFonts w:ascii="Times New Roman" w:hAnsi="Times New Roman"/>
          <w:sz w:val="28"/>
          <w:szCs w:val="28"/>
        </w:rPr>
        <w:t xml:space="preserve">Реализация гражданами права на ТОС строится на принципах: добровольности, свободного выбора форм ТОС, свободы волеизъявления,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свободного и безвозмездного участия в ТОС. Принуждение в какой-либо форме к </w:t>
      </w:r>
      <w:r w:rsidR="009414BF" w:rsidRPr="009414BF">
        <w:rPr>
          <w:rFonts w:ascii="Times New Roman" w:hAnsi="Times New Roman"/>
          <w:sz w:val="28"/>
          <w:szCs w:val="28"/>
        </w:rPr>
        <w:t>участию в ТОС не допускается. Любой гражданин может в любое время отказаться от участия в ТОС.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3.5.</w:t>
      </w:r>
      <w:r w:rsidRPr="009414BF">
        <w:rPr>
          <w:rFonts w:ascii="Times New Roman" w:hAnsi="Times New Roman"/>
          <w:sz w:val="28"/>
          <w:szCs w:val="28"/>
        </w:rPr>
        <w:tab/>
        <w:t xml:space="preserve">Каждый гражданин самостоятельно выбирает способ его участия в ТОС с учетом своего материального, положения, занятости, интересов, семейных и иных обстоятельств. В качестве </w:t>
      </w:r>
      <w:r w:rsidRPr="007F1714">
        <w:rPr>
          <w:rFonts w:ascii="Times New Roman" w:hAnsi="Times New Roman"/>
          <w:b/>
          <w:sz w:val="28"/>
          <w:szCs w:val="28"/>
        </w:rPr>
        <w:t>способов участия</w:t>
      </w:r>
      <w:r w:rsidRPr="009414BF">
        <w:rPr>
          <w:rFonts w:ascii="Times New Roman" w:hAnsi="Times New Roman"/>
          <w:sz w:val="28"/>
          <w:szCs w:val="28"/>
        </w:rPr>
        <w:t xml:space="preserve"> граждан в ТОС могут выступать: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3.5.1. </w:t>
      </w:r>
      <w:proofErr w:type="gramStart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="009414BF" w:rsidRPr="009414BF">
        <w:rPr>
          <w:rFonts w:ascii="Times New Roman" w:hAnsi="Times New Roman"/>
          <w:sz w:val="28"/>
          <w:szCs w:val="28"/>
        </w:rPr>
        <w:t>трудовое участие в ТОС: 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работ.</w:t>
      </w:r>
      <w:proofErr w:type="gramEnd"/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9414BF" w:rsidRPr="009414BF">
        <w:rPr>
          <w:rFonts w:ascii="Times New Roman" w:hAnsi="Times New Roman"/>
          <w:sz w:val="28"/>
          <w:szCs w:val="28"/>
        </w:rPr>
        <w:t>Добровольное и безвозмездное предоставление денежных сре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дств в р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азмерах, определяемых гражданами самостоятельно.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3.5.3. </w:t>
      </w:r>
      <w:r w:rsidR="009414BF" w:rsidRPr="009414BF">
        <w:rPr>
          <w:rFonts w:ascii="Times New Roman" w:hAnsi="Times New Roman"/>
          <w:sz w:val="28"/>
          <w:szCs w:val="28"/>
        </w:rPr>
        <w:t>Добровольная передача ТОС имущества, необходимого для деятельности ТОС (</w:t>
      </w:r>
      <w:r w:rsidR="009414BF" w:rsidRPr="009414BF">
        <w:rPr>
          <w:rFonts w:ascii="Times New Roman" w:hAnsi="Times New Roman"/>
          <w:iCs/>
          <w:sz w:val="28"/>
          <w:szCs w:val="28"/>
        </w:rPr>
        <w:t>в собственность ТОС, если оно зарегистрировано в качестве юридического лица, в безвозмездное пользование и т.д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9414BF" w:rsidRPr="009414BF">
        <w:rPr>
          <w:rFonts w:ascii="Times New Roman" w:hAnsi="Times New Roman"/>
          <w:sz w:val="28"/>
          <w:szCs w:val="28"/>
        </w:rPr>
        <w:t>Иные способы, не запрещенные законом.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3.6.</w:t>
      </w:r>
      <w:r w:rsidRPr="009414BF">
        <w:rPr>
          <w:rFonts w:ascii="Times New Roman" w:hAnsi="Times New Roman"/>
          <w:sz w:val="28"/>
          <w:szCs w:val="28"/>
        </w:rPr>
        <w:tab/>
      </w:r>
      <w:r w:rsidRPr="007F1714">
        <w:rPr>
          <w:rFonts w:ascii="Times New Roman" w:hAnsi="Times New Roman"/>
          <w:b/>
          <w:sz w:val="28"/>
          <w:szCs w:val="28"/>
        </w:rPr>
        <w:t>Формами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 являются: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3.6.1.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(конференция) граждан </w:t>
      </w:r>
      <w:r w:rsidR="00582E91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582E91">
        <w:rPr>
          <w:rFonts w:ascii="Times New Roman" w:hAnsi="Times New Roman"/>
          <w:sz w:val="28"/>
          <w:szCs w:val="28"/>
        </w:rPr>
        <w:t>Мартьяново</w:t>
      </w:r>
      <w:proofErr w:type="spellEnd"/>
    </w:p>
    <w:p w:rsidR="009414BF" w:rsidRPr="00582E91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3.6.2. </w:t>
      </w:r>
      <w:r w:rsidR="009414BF" w:rsidRPr="00582E91">
        <w:rPr>
          <w:rFonts w:ascii="Times New Roman" w:hAnsi="Times New Roman"/>
          <w:spacing w:val="-1"/>
          <w:sz w:val="28"/>
          <w:szCs w:val="28"/>
        </w:rPr>
        <w:t>Органы ТОС.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9414BF" w:rsidRPr="009414BF">
        <w:rPr>
          <w:rFonts w:ascii="Times New Roman" w:hAnsi="Times New Roman"/>
          <w:sz w:val="28"/>
          <w:szCs w:val="28"/>
        </w:rPr>
        <w:t xml:space="preserve">ТОС может осуществляться гражданами также в иных формах, не противоречащих Конституции Российской Федерации, федеральным законам, законам Пермского края, муниципальным правовым актам </w:t>
      </w: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3AE9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Собрания граждан по вопросам ТОС</w:t>
      </w:r>
    </w:p>
    <w:p w:rsidR="009414BF" w:rsidRPr="009414BF" w:rsidRDefault="009414BF" w:rsidP="00B43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(конференция граждан по вопросам ТОС)</w:t>
      </w:r>
    </w:p>
    <w:p w:rsidR="00B43AE9" w:rsidRDefault="00B43AE9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414BF" w:rsidRPr="009414BF">
        <w:rPr>
          <w:rFonts w:ascii="Times New Roman" w:hAnsi="Times New Roman"/>
          <w:sz w:val="28"/>
          <w:szCs w:val="28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414BF" w:rsidRPr="009414BF">
        <w:rPr>
          <w:rFonts w:ascii="Times New Roman" w:hAnsi="Times New Roman"/>
          <w:sz w:val="28"/>
          <w:szCs w:val="28"/>
        </w:rPr>
        <w:t>К исключительной компетенции собрания (конференции) граждан по вопросам ТОС относятся: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9414BF" w:rsidRPr="009414BF">
        <w:rPr>
          <w:rFonts w:ascii="Times New Roman" w:hAnsi="Times New Roman"/>
          <w:sz w:val="28"/>
          <w:szCs w:val="28"/>
        </w:rPr>
        <w:t>Установление и изменение структуры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9414BF" w:rsidRPr="009414BF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4.2.3. 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Избрание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4.2.4.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Определение основных направлений деятельности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9414BF" w:rsidRPr="009414BF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а о ее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исполнении.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4.2.6.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Рассмотрение и утверждение отчетов о деятельности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</w:t>
      </w:r>
      <w:r w:rsidR="009414BF" w:rsidRPr="009414BF">
        <w:rPr>
          <w:rFonts w:ascii="Times New Roman" w:hAnsi="Times New Roman"/>
          <w:sz w:val="28"/>
          <w:szCs w:val="28"/>
        </w:rPr>
        <w:t>Утверждение программ деятельности ТОС по социально-экономическому развитию соответствующей территории и отчета по ее исполнению.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9414BF" w:rsidRPr="009414BF">
        <w:rPr>
          <w:rFonts w:ascii="Times New Roman" w:hAnsi="Times New Roman"/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4.2.9.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="009414BF" w:rsidRPr="009414BF">
        <w:rPr>
          <w:rFonts w:ascii="Times New Roman" w:hAnsi="Times New Roman"/>
          <w:sz w:val="28"/>
          <w:szCs w:val="28"/>
        </w:rPr>
        <w:t xml:space="preserve">вопросам ведения ТОС, установленных пунктом 2.3 настоящего Устава; определение порядка реализации решений принятых на собраниях (конференциях) граждан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и(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или) органами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4.2.10.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К компетенции собрания (конференции) ТОС могут быть отнесены и </w:t>
      </w:r>
      <w:r w:rsidRPr="009414BF">
        <w:rPr>
          <w:rFonts w:ascii="Times New Roman" w:hAnsi="Times New Roman"/>
          <w:sz w:val="28"/>
          <w:szCs w:val="28"/>
        </w:rPr>
        <w:t xml:space="preserve">иные вопросы, если это не противоречит федеральным законам, законам Пермского края, нормативным правовым актам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</w:t>
      </w:r>
      <w:r w:rsidR="00B43AE9">
        <w:rPr>
          <w:rFonts w:ascii="Times New Roman" w:hAnsi="Times New Roman"/>
          <w:sz w:val="28"/>
          <w:szCs w:val="28"/>
        </w:rPr>
        <w:t>го</w:t>
      </w:r>
      <w:r w:rsidRPr="009414BF">
        <w:rPr>
          <w:rFonts w:ascii="Times New Roman" w:hAnsi="Times New Roman"/>
          <w:sz w:val="28"/>
          <w:szCs w:val="28"/>
        </w:rPr>
        <w:t xml:space="preserve"> поселени</w:t>
      </w:r>
      <w:r w:rsidR="00B43AE9">
        <w:rPr>
          <w:rFonts w:ascii="Times New Roman" w:hAnsi="Times New Roman"/>
          <w:sz w:val="28"/>
          <w:szCs w:val="28"/>
        </w:rPr>
        <w:t>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4.3. Порядок созыва собрания (конференции) граждан по вопросам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9414BF" w:rsidRPr="009414BF">
        <w:rPr>
          <w:rFonts w:ascii="Times New Roman" w:hAnsi="Times New Roman"/>
          <w:sz w:val="28"/>
          <w:szCs w:val="28"/>
        </w:rPr>
        <w:t>Собрания (конференция) граждан могут быть: очередными и внеочередными. Очередное собрание граждан по вопросам ТОС проводится не реже двух раз в год. Очередная конференция граждан по вопросам ТОС проводится не реже одного раза в год. Внеочередные собрания (конференции) могут проводиться по мере необходимости.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созваны: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органами местного самоуправления </w:t>
      </w:r>
      <w:r w:rsidR="00B43AE9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Советом ТОС, инициативными группами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lastRenderedPageBreak/>
        <w:t>4.3.3.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Порядок созыва собрания инициативной группой граждан.</w:t>
      </w:r>
      <w:r w:rsidRPr="009414BF">
        <w:rPr>
          <w:rFonts w:ascii="Times New Roman" w:hAnsi="Times New Roman"/>
          <w:spacing w:val="-1"/>
          <w:sz w:val="28"/>
          <w:szCs w:val="28"/>
        </w:rPr>
        <w:br/>
      </w:r>
      <w:r w:rsidRPr="009414BF">
        <w:rPr>
          <w:rFonts w:ascii="Times New Roman" w:hAnsi="Times New Roman"/>
          <w:sz w:val="28"/>
          <w:szCs w:val="28"/>
        </w:rPr>
        <w:t xml:space="preserve">Инициативная группа граждан численностью не менее  5 </w:t>
      </w:r>
      <w:r w:rsidR="00B43AE9">
        <w:rPr>
          <w:rFonts w:ascii="Times New Roman" w:hAnsi="Times New Roman"/>
          <w:sz w:val="28"/>
          <w:szCs w:val="28"/>
        </w:rPr>
        <w:t>человек,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подает в Совет </w:t>
      </w:r>
      <w:r w:rsidRPr="009414BF">
        <w:rPr>
          <w:rFonts w:ascii="Times New Roman" w:hAnsi="Times New Roman"/>
          <w:sz w:val="28"/>
          <w:szCs w:val="28"/>
        </w:rPr>
        <w:t xml:space="preserve">ТОС: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При подготовке к проведению собрания (конференции) граждан ТОС Совет </w:t>
      </w:r>
      <w:r w:rsidRPr="009414BF">
        <w:rPr>
          <w:rFonts w:ascii="Times New Roman" w:hAnsi="Times New Roman"/>
          <w:sz w:val="28"/>
          <w:szCs w:val="28"/>
        </w:rPr>
        <w:t>ТОС: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определяет дату, место и время проведения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определяет повестку дня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подготавливает проекты решений собрания (конференции) граждан ТОС,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9414BF">
        <w:rPr>
          <w:rFonts w:ascii="Times New Roman" w:hAnsi="Times New Roman"/>
          <w:sz w:val="28"/>
          <w:szCs w:val="28"/>
        </w:rPr>
        <w:t>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формирует счетную комиссию;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назначает внеочередное собрание (конференцию) ТОС непозднее 30дней с момента поступления в Совет ТОС заявления инициативной группы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4.3.4.</w:t>
      </w:r>
      <w:r w:rsidRPr="009414BF">
        <w:rPr>
          <w:rFonts w:ascii="Times New Roman" w:hAnsi="Times New Roman"/>
          <w:sz w:val="28"/>
          <w:szCs w:val="28"/>
        </w:rPr>
        <w:tab/>
        <w:t xml:space="preserve">В собрании (конференции) могут принимать участие граждане </w:t>
      </w:r>
      <w:r w:rsidRPr="009414BF">
        <w:rPr>
          <w:rFonts w:ascii="Times New Roman" w:hAnsi="Times New Roman"/>
          <w:spacing w:val="-1"/>
          <w:sz w:val="28"/>
          <w:szCs w:val="28"/>
        </w:rPr>
        <w:t>Российской Федерации, проживающие на территории ТОС, достигшие 16-летнего</w:t>
      </w:r>
      <w:r w:rsidRPr="009414BF">
        <w:rPr>
          <w:rFonts w:ascii="Times New Roman" w:hAnsi="Times New Roman"/>
          <w:sz w:val="28"/>
          <w:szCs w:val="28"/>
        </w:rPr>
        <w:t>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Граждане Российской Федерации, не проживающие на территории ТОС, но </w:t>
      </w:r>
      <w:r w:rsidRPr="009414BF">
        <w:rPr>
          <w:rFonts w:ascii="Times New Roman" w:hAnsi="Times New Roman"/>
          <w:sz w:val="28"/>
          <w:szCs w:val="28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4.3.5.</w:t>
      </w:r>
      <w:r w:rsidRPr="009414BF">
        <w:rPr>
          <w:rFonts w:ascii="Times New Roman" w:hAnsi="Times New Roman"/>
          <w:sz w:val="28"/>
          <w:szCs w:val="28"/>
        </w:rPr>
        <w:tab/>
        <w:t xml:space="preserve">Оповещение граждан о проведении собрания (конференции)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осуществляется Советом ТОС не позднее, чем за 10дней до его </w:t>
      </w:r>
      <w:r w:rsidRPr="009414BF">
        <w:rPr>
          <w:rFonts w:ascii="Times New Roman" w:hAnsi="Times New Roman"/>
          <w:sz w:val="28"/>
          <w:szCs w:val="28"/>
        </w:rPr>
        <w:t xml:space="preserve">проведения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оборудованных досках для объявлений ТОС, расположенных в общедоступных местах (помещение администрации, библиотека, магазины </w:t>
      </w:r>
      <w:r w:rsidR="00B43AE9">
        <w:rPr>
          <w:rFonts w:ascii="Times New Roman" w:hAnsi="Times New Roman"/>
          <w:iCs/>
          <w:sz w:val="28"/>
          <w:szCs w:val="28"/>
        </w:rPr>
        <w:t xml:space="preserve">д. </w:t>
      </w:r>
      <w:proofErr w:type="spellStart"/>
      <w:r w:rsidR="00B43AE9">
        <w:rPr>
          <w:rFonts w:ascii="Times New Roman" w:hAnsi="Times New Roman"/>
          <w:iCs/>
          <w:sz w:val="28"/>
          <w:szCs w:val="28"/>
        </w:rPr>
        <w:t>Мартьяново</w:t>
      </w:r>
      <w:proofErr w:type="spellEnd"/>
      <w:r w:rsidRPr="009414BF">
        <w:rPr>
          <w:rFonts w:ascii="Times New Roman" w:hAnsi="Times New Roman"/>
          <w:iCs/>
          <w:sz w:val="28"/>
          <w:szCs w:val="28"/>
        </w:rPr>
        <w:t>)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Уведомление о проведении собрания (конференции) за 10 дней до его проведения направляется Советом ТОС в представительный орган </w:t>
      </w:r>
      <w:r w:rsidR="00B43AE9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Pr="009414BF">
        <w:rPr>
          <w:rFonts w:ascii="Times New Roman" w:hAnsi="Times New Roman"/>
          <w:sz w:val="28"/>
          <w:szCs w:val="28"/>
        </w:rPr>
        <w:t>, местную администрацию.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4.3.6.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граждан по вопросам организации и осуществления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9414BF">
        <w:rPr>
          <w:rFonts w:ascii="Times New Roman" w:hAnsi="Times New Roman"/>
          <w:sz w:val="28"/>
          <w:szCs w:val="28"/>
        </w:rPr>
        <w:t>нем принимают участие не менее одной трети жителей соответствующей территории,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Конференция граждан ТОС проводится в два этапа: первый этап - выборы делегатов для участия в конференции на собраниях граждан ТОС;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второй этап - принятие решений по вопросам ТОС на конференции - собрании </w:t>
      </w:r>
      <w:r w:rsidRPr="009414BF">
        <w:rPr>
          <w:rFonts w:ascii="Times New Roman" w:hAnsi="Times New Roman"/>
          <w:iCs/>
          <w:sz w:val="28"/>
          <w:szCs w:val="28"/>
        </w:rPr>
        <w:t>делегатов.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>Делегатами на конференцию граждан ТОС могут быть избраны граждане, имеющие право на осуществление ТОС в соответствии с пунктом 3.1.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Собрания граждан по улицам, на которых избираются делегаты на конференцию граждан ТОС, проводятся в соответствии с пунктом 4.3.1-4.3.6. настоящего Устава. Собрание граждан ТОС по выборам делегатов считается </w:t>
      </w:r>
      <w:r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правомочным, если в нем принимают участие не менее одной трети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жителей территории ТОС,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Конференция граждан по вопросам организации и осуществлении </w:t>
      </w:r>
      <w:r w:rsidRPr="009414BF">
        <w:rPr>
          <w:rFonts w:ascii="Times New Roman" w:hAnsi="Times New Roman"/>
          <w:iCs/>
          <w:sz w:val="28"/>
          <w:szCs w:val="28"/>
        </w:rPr>
        <w:t xml:space="preserve">территориального общественного самоуправления считается правомочной, если в ней принимают участие не менее </w:t>
      </w:r>
      <w:r w:rsidRPr="009414BF">
        <w:rPr>
          <w:rFonts w:ascii="Times New Roman" w:hAnsi="Times New Roman"/>
          <w:sz w:val="28"/>
          <w:szCs w:val="28"/>
        </w:rPr>
        <w:t xml:space="preserve">двух третей </w:t>
      </w:r>
      <w:r w:rsidRPr="009414BF">
        <w:rPr>
          <w:rFonts w:ascii="Times New Roman" w:hAnsi="Times New Roman"/>
          <w:iCs/>
          <w:sz w:val="28"/>
          <w:szCs w:val="28"/>
        </w:rPr>
        <w:t>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Перед открытием собрания (конференции) граждан ТОС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4.3.7.</w:t>
      </w:r>
      <w:r w:rsidRPr="009414BF">
        <w:rPr>
          <w:rFonts w:ascii="Times New Roman" w:hAnsi="Times New Roman"/>
          <w:sz w:val="28"/>
          <w:szCs w:val="28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Председатель объявляет о правомочности (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9414BF">
        <w:rPr>
          <w:rFonts w:ascii="Times New Roman" w:hAnsi="Times New Roman"/>
          <w:sz w:val="28"/>
          <w:szCs w:val="28"/>
        </w:rPr>
        <w:t>собрания (конференции), открывает собрание (конференцию) и ведет его в соответствии с повесткой дня.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4.3.8.</w:t>
      </w:r>
      <w:r w:rsidRPr="009414BF">
        <w:rPr>
          <w:rFonts w:ascii="Times New Roman" w:hAnsi="Times New Roman"/>
          <w:sz w:val="28"/>
          <w:szCs w:val="28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оформляются также отдельным документом, подписываются Председателем и секретарем, протоколом собрания (конференции) и в течение 10 дней доводятся Советом ТОС до сведения населения ТОС </w:t>
      </w:r>
      <w:r w:rsidRPr="009414BF">
        <w:rPr>
          <w:rFonts w:ascii="Times New Roman" w:hAnsi="Times New Roman"/>
          <w:iCs/>
          <w:sz w:val="28"/>
          <w:szCs w:val="28"/>
        </w:rPr>
        <w:t>путем  вывешивания объявлений на специально оборудованных досках для объявлений ТОС расположенных в общедоступных местах,</w:t>
      </w:r>
      <w:r w:rsidRPr="009414B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сельского поселения.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собрания, оформленные в порядке, предусмотренном настоящим пунктом Устава, не позднее 10 дней со дня их принятия направляются Советом ТОС в органы местного самоуправления.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4.3.9.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Решение собрания (конференции) граждан ТОС может быть изменено </w:t>
      </w:r>
      <w:r w:rsidRPr="009414BF">
        <w:rPr>
          <w:rFonts w:ascii="Times New Roman" w:hAnsi="Times New Roman"/>
          <w:sz w:val="28"/>
          <w:szCs w:val="28"/>
        </w:rPr>
        <w:t>или отменено собранием (конференцией) граждан ТОС.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ab/>
        <w:t>4.3.10.</w:t>
      </w:r>
      <w:r w:rsidRPr="009414BF">
        <w:rPr>
          <w:rFonts w:ascii="Times New Roman" w:hAnsi="Times New Roman"/>
          <w:sz w:val="28"/>
          <w:szCs w:val="28"/>
        </w:rPr>
        <w:t xml:space="preserve">Решения собраний (конференций) граждан ТОС для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43AE9" w:rsidRDefault="00B43AE9" w:rsidP="009414BF">
      <w:pPr>
        <w:pStyle w:val="a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9414BF" w:rsidRPr="009414BF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2"/>
          <w:sz w:val="28"/>
          <w:szCs w:val="28"/>
        </w:rPr>
        <w:t xml:space="preserve">Органы </w:t>
      </w:r>
      <w:r w:rsidRPr="009414BF">
        <w:rPr>
          <w:rFonts w:ascii="Times New Roman" w:hAnsi="Times New Roman"/>
          <w:b/>
          <w:spacing w:val="-3"/>
          <w:sz w:val="28"/>
          <w:szCs w:val="28"/>
        </w:rPr>
        <w:t>территориального общественного самоуправления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Систему органов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образуют: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5.1.1.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E50760">
        <w:rPr>
          <w:rFonts w:ascii="Times New Roman" w:hAnsi="Times New Roman"/>
          <w:spacing w:val="-3"/>
          <w:sz w:val="28"/>
          <w:szCs w:val="28"/>
        </w:rPr>
        <w:t xml:space="preserve"> (председатель Совета ТОС)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B43AE9">
        <w:rPr>
          <w:rFonts w:ascii="Times New Roman" w:hAnsi="Times New Roman"/>
          <w:sz w:val="28"/>
          <w:szCs w:val="28"/>
        </w:rPr>
        <w:t>К</w:t>
      </w:r>
      <w:r w:rsidR="009414BF" w:rsidRPr="009414BF">
        <w:rPr>
          <w:rFonts w:ascii="Times New Roman" w:hAnsi="Times New Roman"/>
          <w:sz w:val="28"/>
          <w:szCs w:val="28"/>
        </w:rPr>
        <w:t>онтрольно-ревизионная комиссия (</w:t>
      </w:r>
      <w:r w:rsidR="00E50760">
        <w:rPr>
          <w:rFonts w:ascii="Times New Roman" w:hAnsi="Times New Roman"/>
          <w:sz w:val="28"/>
          <w:szCs w:val="28"/>
        </w:rPr>
        <w:t>председатель КРК</w:t>
      </w:r>
      <w:r w:rsidR="009414BF" w:rsidRPr="009414BF">
        <w:rPr>
          <w:rFonts w:ascii="Times New Roman" w:hAnsi="Times New Roman"/>
          <w:sz w:val="28"/>
          <w:szCs w:val="28"/>
        </w:rPr>
        <w:t xml:space="preserve">)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="009414BF" w:rsidRPr="009414BF">
        <w:rPr>
          <w:rFonts w:ascii="Times New Roman" w:hAnsi="Times New Roman"/>
          <w:sz w:val="28"/>
          <w:szCs w:val="28"/>
        </w:rPr>
        <w:t>(далее - Комиссия).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9414BF" w:rsidRPr="009414BF">
        <w:rPr>
          <w:rFonts w:ascii="Times New Roman" w:hAnsi="Times New Roman"/>
          <w:sz w:val="28"/>
          <w:szCs w:val="28"/>
        </w:rPr>
        <w:t xml:space="preserve">Избрание членов Совета ТОС проводится открытым голосованием на собрании граждан ТОС большинством голосов присутствующих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на собрании участников (делегатов). Членом Совета ТОС и членом </w:t>
      </w:r>
      <w:r w:rsidR="009414BF" w:rsidRPr="009414BF">
        <w:rPr>
          <w:rFonts w:ascii="Times New Roman" w:hAnsi="Times New Roman"/>
          <w:sz w:val="28"/>
          <w:szCs w:val="28"/>
        </w:rPr>
        <w:t>Комиссии (</w:t>
      </w:r>
      <w:r w:rsidR="00E50760">
        <w:rPr>
          <w:rFonts w:ascii="Times New Roman" w:hAnsi="Times New Roman"/>
          <w:sz w:val="28"/>
          <w:szCs w:val="28"/>
        </w:rPr>
        <w:t>председателем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может быть избран гражданин, имеющий право на осуществление ТОС, проживающий на территории ТОС. Член Комиссии (</w:t>
      </w:r>
      <w:r w:rsidR="00E50760">
        <w:rPr>
          <w:rFonts w:ascii="Times New Roman" w:hAnsi="Times New Roman"/>
          <w:sz w:val="28"/>
          <w:szCs w:val="28"/>
        </w:rPr>
        <w:t>председатель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ТОС не может быть членом Совета ТОС.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="009414BF" w:rsidRPr="009414BF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В состав Совета ТОС входит 5 ч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ленов.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Срок  полномочий  Совета ТОС 3 г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ода.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5.4. 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организациями и гражданами;</w:t>
      </w:r>
    </w:p>
    <w:p w:rsidR="00B43AE9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="009414BF" w:rsidRPr="009414BF">
        <w:rPr>
          <w:rFonts w:ascii="Times New Roman" w:hAnsi="Times New Roman"/>
          <w:sz w:val="28"/>
          <w:szCs w:val="28"/>
        </w:rPr>
        <w:t xml:space="preserve">обеспечивает исполнение решений, принятых на собраниях и конференциях граждан; 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="009414BF" w:rsidRPr="009414BF">
        <w:rPr>
          <w:rFonts w:ascii="Times New Roman" w:hAnsi="Times New Roman"/>
          <w:sz w:val="28"/>
          <w:szCs w:val="28"/>
        </w:rPr>
        <w:t>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самоуправления с использованием средств местного бюджета;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</w:t>
      </w:r>
      <w:r w:rsidR="009414BF" w:rsidRPr="009414BF">
        <w:rPr>
          <w:rFonts w:ascii="Times New Roman" w:hAnsi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5.4.6. </w:t>
      </w:r>
      <w:r w:rsidR="009414BF" w:rsidRPr="009414BF">
        <w:rPr>
          <w:rFonts w:ascii="Times New Roman" w:hAnsi="Times New Roman"/>
          <w:sz w:val="28"/>
          <w:szCs w:val="28"/>
        </w:rPr>
        <w:t>созывает и организует проведение собраний (конференций) граждан ТОС; подготавливает и представляет на рассмотрение собрания (конференции) граждан ТОС отчет о своей деятельности ежегодно.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5.4.7.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иные полномочия, предусмотренные законами Российской Федерации и законами Пермского края, правовыми актами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5.4.8. </w:t>
      </w:r>
      <w:r w:rsidR="009414BF" w:rsidRPr="009414BF">
        <w:rPr>
          <w:rFonts w:ascii="Times New Roman" w:hAnsi="Times New Roman"/>
          <w:sz w:val="28"/>
          <w:szCs w:val="28"/>
        </w:rPr>
        <w:t>подготавливает проекты решений собраний (конференций)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lastRenderedPageBreak/>
        <w:t xml:space="preserve">5.5. </w:t>
      </w:r>
      <w:r w:rsidRPr="009414BF">
        <w:rPr>
          <w:rFonts w:ascii="Times New Roman" w:hAnsi="Times New Roman"/>
          <w:sz w:val="28"/>
          <w:szCs w:val="28"/>
        </w:rPr>
        <w:t xml:space="preserve">Формой работы Совета ТОС являются заседания. Заседания проводятся не реже один </w:t>
      </w:r>
      <w:r w:rsidRPr="009414BF">
        <w:rPr>
          <w:rFonts w:ascii="Times New Roman" w:hAnsi="Times New Roman"/>
          <w:spacing w:val="-1"/>
          <w:sz w:val="28"/>
          <w:szCs w:val="28"/>
        </w:rPr>
        <w:t>раз в месяц, а также по мере необходимости. Порядок проведения</w:t>
      </w:r>
      <w:r w:rsidRPr="009414BF">
        <w:rPr>
          <w:rFonts w:ascii="Times New Roman" w:hAnsi="Times New Roman"/>
          <w:sz w:val="28"/>
          <w:szCs w:val="28"/>
        </w:rPr>
        <w:t xml:space="preserve"> заседаний и порядок работы определяется Советом ТОС самостоятельно.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Совета ТОС принимаются большинством голосов.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Совета ТОС, за исключением решений по вопросам организации его работы, доводятся до сведения граждан, участвующих в ТОС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оборудованных досках для объявлений ТОС, расположенных в общедоступных местах</w:t>
      </w:r>
      <w:r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 xml:space="preserve">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три </w:t>
      </w:r>
      <w:r w:rsidR="009414BF" w:rsidRPr="009414BF">
        <w:rPr>
          <w:rFonts w:ascii="Times New Roman" w:hAnsi="Times New Roman"/>
          <w:iCs/>
          <w:sz w:val="28"/>
          <w:szCs w:val="28"/>
        </w:rPr>
        <w:t>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представляет интересы населения,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проживающего на территории ТОС, обеспечивает исполнение решений, принятых </w:t>
      </w:r>
      <w:r w:rsidR="009414BF" w:rsidRPr="009414BF">
        <w:rPr>
          <w:rFonts w:ascii="Times New Roman" w:hAnsi="Times New Roman"/>
          <w:sz w:val="28"/>
          <w:szCs w:val="28"/>
        </w:rPr>
        <w:t>на собраниях (конференциях) граждан.</w:t>
      </w:r>
    </w:p>
    <w:p w:rsidR="00F21170" w:rsidRDefault="00F21170" w:rsidP="00F211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5.8. </w:t>
      </w:r>
      <w:r w:rsidR="009414BF" w:rsidRPr="00F21170">
        <w:rPr>
          <w:rFonts w:ascii="Times New Roman" w:hAnsi="Times New Roman"/>
          <w:b/>
          <w:sz w:val="28"/>
          <w:szCs w:val="28"/>
        </w:rPr>
        <w:t>Председатель Совета ТОС</w:t>
      </w:r>
      <w:r w:rsidR="009414BF" w:rsidRPr="009414BF">
        <w:rPr>
          <w:rFonts w:ascii="Times New Roman" w:hAnsi="Times New Roman"/>
          <w:sz w:val="28"/>
          <w:szCs w:val="28"/>
        </w:rPr>
        <w:t xml:space="preserve"> выполняет следующие обязанности: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582E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Без доверенности действует от имени  ТОС в пределах своей компетенции, установленной настоящим Уставом, представляет территориальное общественное самоуправление в 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</w:t>
      </w:r>
      <w:r w:rsidR="009414BF" w:rsidRPr="009414BF">
        <w:rPr>
          <w:rFonts w:ascii="Times New Roman" w:hAnsi="Times New Roman"/>
          <w:sz w:val="28"/>
          <w:szCs w:val="28"/>
        </w:rPr>
        <w:t>организует деятельность Совета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5.8.3. </w:t>
      </w:r>
      <w:r w:rsidR="009414BF" w:rsidRPr="009414BF">
        <w:rPr>
          <w:rFonts w:ascii="Times New Roman" w:hAnsi="Times New Roman"/>
          <w:sz w:val="28"/>
          <w:szCs w:val="28"/>
        </w:rPr>
        <w:t>ведет заседания Совета ТОС;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5.8.4.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информирует органы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 о деятельности ТОС,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5.8.5. </w:t>
      </w:r>
      <w:r w:rsidR="009414BF" w:rsidRPr="009414BF">
        <w:rPr>
          <w:rFonts w:ascii="Times New Roman" w:hAnsi="Times New Roman"/>
          <w:sz w:val="28"/>
          <w:szCs w:val="28"/>
        </w:rPr>
        <w:t>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5.8.6. </w:t>
      </w:r>
      <w:r w:rsidR="009414BF" w:rsidRPr="009414BF">
        <w:rPr>
          <w:rFonts w:ascii="Times New Roman" w:hAnsi="Times New Roman"/>
          <w:sz w:val="28"/>
          <w:szCs w:val="28"/>
        </w:rPr>
        <w:t>обеспечивает организацию выборов членов Совета ТОС взамен выбывших;</w:t>
      </w:r>
    </w:p>
    <w:p w:rsidR="009414BF" w:rsidRPr="009414BF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5.8.7. </w:t>
      </w:r>
      <w:r w:rsidR="009414BF" w:rsidRPr="009414BF">
        <w:rPr>
          <w:rFonts w:ascii="Times New Roman" w:hAnsi="Times New Roman"/>
          <w:sz w:val="28"/>
          <w:szCs w:val="28"/>
        </w:rPr>
        <w:t>подписывает решения, протоколы заседаний и другие документы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Совета территориального общественного самоуправления;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5.8.8.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решает иные вопросы, порученные ему собранием граждан, органами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 Полномочия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Pr="009414BF">
        <w:rPr>
          <w:rFonts w:ascii="Times New Roman" w:hAnsi="Times New Roman"/>
          <w:sz w:val="28"/>
          <w:szCs w:val="28"/>
        </w:rPr>
        <w:t>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5.9.1. истечения срока, установленного настоящим Уставом (п.5.3, 5.6.);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5.9.2.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4"/>
          <w:sz w:val="28"/>
          <w:szCs w:val="28"/>
        </w:rPr>
        <w:t>5.9.4.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 xml:space="preserve">5.9.7. 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ТОС, в том числе в результате утраты доверия жителей территории ТОС; в случае невыполнения либо ненадлежащего выполнения своих обязанностей, нарушения законодательства, муниципальных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правовых актов </w:t>
      </w:r>
      <w:r w:rsidR="0086304E">
        <w:rPr>
          <w:rFonts w:ascii="Times New Roman" w:hAnsi="Times New Roman"/>
          <w:spacing w:val="-1"/>
          <w:sz w:val="28"/>
          <w:szCs w:val="28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поселения, 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5.9.8.  вступления в силу обвинительного приговора суда в отношении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члена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, в этом случае полномочия прекращаются в день вступления в силу приговора суда;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- по основаниям, предусмотренным законодательством Российской Федерации о труде </w:t>
      </w:r>
      <w:r w:rsidRPr="009414BF">
        <w:rPr>
          <w:rFonts w:ascii="Times New Roman" w:hAnsi="Times New Roman"/>
          <w:iCs/>
          <w:sz w:val="28"/>
          <w:szCs w:val="28"/>
        </w:rPr>
        <w:t>(если полномочия председателя, члена Совета осуществляются на постоянной основе).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5.10.</w:t>
      </w:r>
      <w:r w:rsidRPr="009414BF">
        <w:rPr>
          <w:rFonts w:ascii="Times New Roman" w:hAnsi="Times New Roman"/>
          <w:sz w:val="28"/>
          <w:szCs w:val="28"/>
        </w:rPr>
        <w:tab/>
        <w:t xml:space="preserve">Выборы новых членов, председателя Совета производятся не позднее  двух   </w:t>
      </w:r>
      <w:r w:rsidRPr="009414BF">
        <w:rPr>
          <w:rFonts w:ascii="Times New Roman" w:hAnsi="Times New Roman"/>
          <w:spacing w:val="-1"/>
          <w:sz w:val="28"/>
          <w:szCs w:val="28"/>
        </w:rPr>
        <w:t>месяцев со дня прекращения полномочий выбывших.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прекращения полномочий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или один из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исполняет </w:t>
      </w:r>
      <w:r w:rsidRPr="009414BF">
        <w:rPr>
          <w:rFonts w:ascii="Times New Roman" w:hAnsi="Times New Roman"/>
          <w:sz w:val="28"/>
          <w:szCs w:val="28"/>
        </w:rPr>
        <w:t xml:space="preserve">полномочия председателя до избрания нового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Во время исполнения заместителем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членом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обязанностей председателя на него распространяются права, обязанности и ответственность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5.11.</w:t>
      </w:r>
      <w:r w:rsidRPr="009414BF">
        <w:rPr>
          <w:rFonts w:ascii="Times New Roman" w:hAnsi="Times New Roman"/>
          <w:sz w:val="28"/>
          <w:szCs w:val="28"/>
        </w:rPr>
        <w:tab/>
        <w:t xml:space="preserve">Комиссия как контрольно-ревизионный орган территориального общественного самоуправления (Ревизор) создается для контроля и проверки финансово- хозяйственной деятельности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Комиссия подотчетна только собранию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состав Комиссии входят три </w:t>
      </w:r>
      <w:r w:rsidRPr="009414BF">
        <w:rPr>
          <w:rFonts w:ascii="Times New Roman" w:hAnsi="Times New Roman"/>
          <w:spacing w:val="-3"/>
          <w:sz w:val="28"/>
          <w:szCs w:val="28"/>
        </w:rPr>
        <w:t>человека.  В случае</w:t>
      </w:r>
      <w:proofErr w:type="gramStart"/>
      <w:r w:rsidRPr="009414BF">
        <w:rPr>
          <w:rFonts w:ascii="Times New Roman" w:hAnsi="Times New Roman"/>
          <w:spacing w:val="-3"/>
          <w:sz w:val="28"/>
          <w:szCs w:val="28"/>
        </w:rPr>
        <w:t>,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если собрание граждан принимает решение, что полномочия комиссии может исполнять Ревизор, то Ревизор также избирается на общем собрании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Срок полномочий Комиссии (Ревизора)  три </w:t>
      </w:r>
      <w:r w:rsidRPr="009414BF">
        <w:rPr>
          <w:rFonts w:ascii="Times New Roman" w:hAnsi="Times New Roman"/>
          <w:spacing w:val="-5"/>
          <w:sz w:val="28"/>
          <w:szCs w:val="28"/>
        </w:rPr>
        <w:t>года.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5.12.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pacing w:val="-2"/>
          <w:sz w:val="28"/>
          <w:szCs w:val="28"/>
        </w:rPr>
        <w:t>Комиссия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(Ревизор) осуществляет: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итогам работы за год по поручению собрания граждан;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9414BF" w:rsidRPr="009414BF" w:rsidRDefault="00B470B3" w:rsidP="00B470B3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5.12.3. </w:t>
      </w:r>
      <w:r w:rsidR="009414BF" w:rsidRPr="009414BF">
        <w:rPr>
          <w:rFonts w:ascii="Times New Roman" w:hAnsi="Times New Roman"/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5.12.4.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="009414BF" w:rsidRPr="009414BF">
        <w:rPr>
          <w:rFonts w:ascii="Times New Roman" w:hAnsi="Times New Roman"/>
          <w:sz w:val="28"/>
          <w:szCs w:val="28"/>
        </w:rPr>
        <w:t xml:space="preserve">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представляет их на собрании (конференции) граждан для утверждения ежегодно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5.12.5. </w:t>
      </w:r>
      <w:r w:rsidR="009414BF" w:rsidRPr="009414BF">
        <w:rPr>
          <w:rFonts w:ascii="Times New Roman" w:hAnsi="Times New Roman"/>
          <w:sz w:val="28"/>
          <w:szCs w:val="28"/>
        </w:rPr>
        <w:t xml:space="preserve">доводит отчеты о проведенных проверках и ревизиях до населения, проживающего на территории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не позднее 10 дней с момента их утверждения собранием (конференцией) граждан ТОС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путем вывешивания объявлений на специально оборудованных 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>досках для объявлений ТОС, расположенных в общедоступных местах</w:t>
      </w:r>
      <w:r w:rsidR="009414BF"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Полномочия члена Комиссии 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5.13.1. истечения срока, установленного настоящим Уставом (п.5.11);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bCs/>
          <w:sz w:val="28"/>
          <w:szCs w:val="28"/>
        </w:rPr>
        <w:t>5.13.4.</w:t>
      </w:r>
      <w:r w:rsidRPr="009414BF">
        <w:rPr>
          <w:rFonts w:ascii="Times New Roman" w:hAnsi="Times New Roman"/>
          <w:spacing w:val="-4"/>
          <w:sz w:val="28"/>
          <w:szCs w:val="28"/>
        </w:rPr>
        <w:t xml:space="preserve">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5.13.7. решения общего собрания (конференции) граждан, принятого квалифицированным большинством голосов (2/3) присутствующих на собрании (конференции) граждан ТОС, в том числе в результате утраты доверия жителей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территории ТОС; в случае невыполнения либо ненадлежащего выполнения своих </w:t>
      </w:r>
      <w:r w:rsidRPr="009414BF">
        <w:rPr>
          <w:rFonts w:ascii="Times New Roman" w:hAnsi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5.13.8. 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5.14.</w:t>
      </w:r>
      <w:r w:rsidRPr="009414BF">
        <w:rPr>
          <w:rFonts w:ascii="Times New Roman" w:hAnsi="Times New Roman"/>
          <w:sz w:val="28"/>
          <w:szCs w:val="28"/>
        </w:rPr>
        <w:tab/>
        <w:t xml:space="preserve">Для организации и проведения определенного вида работ при Совете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Комиссии создаются по инициативе собрания ТОС, Совета ТОС. Комиссии </w:t>
      </w:r>
      <w:proofErr w:type="gramStart"/>
      <w:r w:rsidRPr="009414BF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Pr="009414BF">
        <w:rPr>
          <w:rFonts w:ascii="Times New Roman" w:hAnsi="Times New Roman"/>
          <w:sz w:val="28"/>
          <w:szCs w:val="28"/>
        </w:rPr>
        <w:t xml:space="preserve"> своей работе перед собранием ТОС, Советом ТОС ежегодно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86304E" w:rsidRDefault="0086304E" w:rsidP="009414BF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414BF" w:rsidRPr="009414BF" w:rsidRDefault="004C2EAE" w:rsidP="0086304E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6. </w:t>
      </w:r>
      <w:r w:rsidR="009414BF" w:rsidRPr="009414BF">
        <w:rPr>
          <w:rFonts w:ascii="Times New Roman" w:hAnsi="Times New Roman"/>
          <w:b/>
          <w:i/>
          <w:spacing w:val="-2"/>
          <w:sz w:val="28"/>
          <w:szCs w:val="28"/>
        </w:rPr>
        <w:t>Имущество</w:t>
      </w:r>
      <w:r w:rsidR="009414BF" w:rsidRPr="009414BF">
        <w:rPr>
          <w:rFonts w:ascii="Times New Roman" w:hAnsi="Times New Roman"/>
          <w:b/>
          <w:spacing w:val="-2"/>
          <w:sz w:val="28"/>
          <w:szCs w:val="28"/>
        </w:rPr>
        <w:t xml:space="preserve"> и финансовые средства ТОС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6.1.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Финансово-экономическую основу территориального общественного самоуправления составляют собственные финансовые средства и имущество. Собственные финансовые средства и имущество территориального общественного самоуправления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Смета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утверждается решением  собрания (конференции) граждан.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Собственные финансовые средства и имущество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используются для </w:t>
      </w:r>
      <w:r w:rsidR="009414BF" w:rsidRPr="009414BF">
        <w:rPr>
          <w:rFonts w:ascii="Times New Roman" w:hAnsi="Times New Roman"/>
          <w:sz w:val="28"/>
          <w:szCs w:val="28"/>
        </w:rPr>
        <w:t xml:space="preserve">достижения целей и задач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решения вопросов, определенных п.2.3 настоящего Устава.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самостоятельно приобретает имущество и распоряжается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пределах до 2000,00  (двух тысяч)  рублей в месяц в целях организации деятельности Совета (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 xml:space="preserve">приобретение канцелярских 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принадлежностей,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>копирование документов, опубликование решений, ремонт офисного оборудования, оплата услуг связи и другое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Приобретение имущества, распоряжение имуществом и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целях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а также в целях организации деятельности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проведения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размере более 2000,00 (двух тысяч) рублей в месяц осуществляется на основании 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6.7.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Использование объектов имущества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осуществляется на основании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порядке, определенном решением собрания (конференции)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9414BF" w:rsidRPr="009414BF">
        <w:rPr>
          <w:rFonts w:ascii="Times New Roman" w:hAnsi="Times New Roman"/>
          <w:sz w:val="28"/>
          <w:szCs w:val="28"/>
        </w:rPr>
        <w:t xml:space="preserve">Владение, пользование и распоряжение имуществом и денежными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осуществляется только в целях, предусмотренных п.2.3 настоящего Устава.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6.9.</w:t>
      </w:r>
      <w:r w:rsidRPr="009414BF">
        <w:rPr>
          <w:rFonts w:ascii="Times New Roman" w:hAnsi="Times New Roman"/>
          <w:sz w:val="28"/>
          <w:szCs w:val="28"/>
        </w:rPr>
        <w:tab/>
        <w:t xml:space="preserve">Учет имущества и финансовых средств осуществляются в соответствии с законодательством Председателем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иным лицом по решению собрания (конференции)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Данные лица несут персональную ответственность за организацию учета имущества, финансовых средств.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Ответственность за соблюдение законодательства при выполнении финансово-экономических, хозяйственных операций несет Председатель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члены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6.10.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z w:val="28"/>
          <w:szCs w:val="28"/>
        </w:rPr>
        <w:t>Председатель Совета</w:t>
      </w:r>
      <w:r w:rsidRPr="009414BF">
        <w:rPr>
          <w:rFonts w:ascii="Times New Roman" w:hAnsi="Times New Roman"/>
          <w:sz w:val="28"/>
          <w:szCs w:val="28"/>
        </w:rPr>
        <w:t xml:space="preserve">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6.10.1.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представляет собранию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на утверждение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смету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отчет о ее исполнении;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6.10.2. </w:t>
      </w:r>
      <w:r w:rsidR="009414BF" w:rsidRPr="009414BF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6.10.3. </w:t>
      </w:r>
      <w:r w:rsidR="009414BF" w:rsidRPr="009414BF">
        <w:rPr>
          <w:rFonts w:ascii="Times New Roman" w:hAnsi="Times New Roman"/>
          <w:sz w:val="28"/>
          <w:szCs w:val="28"/>
        </w:rPr>
        <w:t xml:space="preserve">подписывает денежные и расчетные документы, финансовые обязательства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6.11.</w:t>
      </w:r>
      <w:r w:rsidRPr="009414BF">
        <w:rPr>
          <w:rFonts w:ascii="Times New Roman" w:hAnsi="Times New Roman"/>
          <w:sz w:val="28"/>
          <w:szCs w:val="28"/>
        </w:rPr>
        <w:tab/>
        <w:t xml:space="preserve">Жители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имеют право на беспрепятственное и незамедлительное получение информации о финансово-экономической деятельности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Порядок предоставления такой информации устанавливается собранием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4C2EAE" w:rsidRDefault="004C2EAE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EAE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 xml:space="preserve">7. Порядок прекращения осуществления </w:t>
      </w:r>
    </w:p>
    <w:p w:rsidR="009414BF" w:rsidRPr="009414BF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</w:p>
    <w:p w:rsidR="004C2EAE" w:rsidRDefault="004C2EAE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Осуществление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прекращается на основании 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. В решении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указываются: цели, на которые направляются оставшиеся имущество и финансовые средства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дата прекращения действия настоящего Устава.</w:t>
      </w: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представляется в орган местного самоуправления для регистрации и доводится до сведения граждан, проживающих на территории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   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  <w:sectPr w:rsidR="009414BF" w:rsidRPr="009414BF" w:rsidSect="009414BF">
          <w:pgSz w:w="11906" w:h="16838"/>
          <w:pgMar w:top="567" w:right="284" w:bottom="567" w:left="1418" w:header="709" w:footer="709" w:gutter="0"/>
          <w:cols w:space="720"/>
        </w:sect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247" w:rsidRPr="009414BF" w:rsidRDefault="00CA3247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3247" w:rsidRPr="009414BF" w:rsidSect="002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F12CEA84"/>
    <w:lvl w:ilvl="0">
      <w:start w:val="1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</w:lvl>
    <w:lvl w:ilvl="4">
      <w:start w:val="1"/>
      <w:numFmt w:val="decimal"/>
      <w:isLgl/>
      <w:lvlText w:val="%1.%2.%3.%4.%5."/>
      <w:lvlJc w:val="left"/>
      <w:pPr>
        <w:ind w:left="4215" w:hanging="1215"/>
      </w:pPr>
    </w:lvl>
    <w:lvl w:ilvl="5">
      <w:start w:val="1"/>
      <w:numFmt w:val="decimal"/>
      <w:isLgl/>
      <w:lvlText w:val="%1.%2.%3.%4.%5.%6."/>
      <w:lvlJc w:val="left"/>
      <w:pPr>
        <w:ind w:left="5184" w:hanging="1440"/>
      </w:pPr>
    </w:lvl>
    <w:lvl w:ilvl="6">
      <w:start w:val="1"/>
      <w:numFmt w:val="decimal"/>
      <w:isLgl/>
      <w:lvlText w:val="%1.%2.%3.%4.%5.%6.%7."/>
      <w:lvlJc w:val="left"/>
      <w:pPr>
        <w:ind w:left="6288" w:hanging="1800"/>
      </w:p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E24A5A"/>
    <w:multiLevelType w:val="singleLevel"/>
    <w:tmpl w:val="2BFA7ADA"/>
    <w:lvl w:ilvl="0">
      <w:start w:val="2"/>
      <w:numFmt w:val="decimal"/>
      <w:lvlText w:val="3.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74B87"/>
    <w:multiLevelType w:val="multilevel"/>
    <w:tmpl w:val="69D0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5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lvl w:ilvl="0">
        <w:start w:val="1"/>
        <w:numFmt w:val="decimal"/>
        <w:lvlText w:val="4.2.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6"/>
    </w:lvlOverride>
  </w:num>
  <w:num w:numId="14">
    <w:abstractNumId w:val="16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5.12.%1."/>
        <w:legacy w:legacy="1" w:legacySpace="0" w:legacyIndent="8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startOverride w:val="2"/>
    </w:lvlOverride>
  </w:num>
  <w:num w:numId="18">
    <w:abstractNumId w:val="10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BF"/>
    <w:rsid w:val="00210E9D"/>
    <w:rsid w:val="002A0CC5"/>
    <w:rsid w:val="003310BD"/>
    <w:rsid w:val="004C2EAE"/>
    <w:rsid w:val="00582E91"/>
    <w:rsid w:val="007F1714"/>
    <w:rsid w:val="0086304E"/>
    <w:rsid w:val="00906675"/>
    <w:rsid w:val="009414BF"/>
    <w:rsid w:val="00B43AE9"/>
    <w:rsid w:val="00B470B3"/>
    <w:rsid w:val="00CA3247"/>
    <w:rsid w:val="00E50760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414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4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2017-10-03T06:37:00Z</cp:lastPrinted>
  <dcterms:created xsi:type="dcterms:W3CDTF">2017-10-03T06:31:00Z</dcterms:created>
  <dcterms:modified xsi:type="dcterms:W3CDTF">2017-10-03T06:37:00Z</dcterms:modified>
</cp:coreProperties>
</file>