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7B112A" w:rsidRDefault="007B112A" w:rsidP="007B11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служащих Пермского края, муниципальных служащих в Пермском крае и иных лиц их доходам» за период с 01.01.2012 по 31.12.2012 лицом,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щающим муниципальную должность на постоянной основе,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Суксунского муниципального района и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 их семьи сделки по приобретению недвижимого имущества,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 w:cs="Times New Roman"/>
          <w:sz w:val="28"/>
          <w:szCs w:val="28"/>
        </w:rPr>
        <w:t>аций), сумма сделки по которым пр</w:t>
      </w:r>
      <w:r w:rsidR="00A0389A">
        <w:rPr>
          <w:rFonts w:ascii="Times New Roman" w:hAnsi="Times New Roman" w:cs="Times New Roman"/>
          <w:sz w:val="28"/>
          <w:szCs w:val="28"/>
        </w:rPr>
        <w:t>е</w:t>
      </w:r>
      <w:r w:rsidR="00A0389A">
        <w:rPr>
          <w:rFonts w:ascii="Times New Roman" w:hAnsi="Times New Roman" w:cs="Times New Roman"/>
          <w:sz w:val="28"/>
          <w:szCs w:val="28"/>
        </w:rPr>
        <w:t>вышала бы общий доход за три последних года, предшествующих совершению сде</w:t>
      </w:r>
      <w:r w:rsidR="00A0389A">
        <w:rPr>
          <w:rFonts w:ascii="Times New Roman" w:hAnsi="Times New Roman" w:cs="Times New Roman"/>
          <w:sz w:val="28"/>
          <w:szCs w:val="28"/>
        </w:rPr>
        <w:t>л</w:t>
      </w:r>
      <w:r w:rsidR="00A0389A">
        <w:rPr>
          <w:rFonts w:ascii="Times New Roman" w:hAnsi="Times New Roman" w:cs="Times New Roman"/>
          <w:sz w:val="28"/>
          <w:szCs w:val="28"/>
        </w:rPr>
        <w:t>ки, не были совершены.</w:t>
      </w:r>
    </w:p>
    <w:sectPr w:rsidR="002F6B42" w:rsidRPr="007B112A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12A"/>
    <w:rsid w:val="000A6DBC"/>
    <w:rsid w:val="002F6B42"/>
    <w:rsid w:val="007B112A"/>
    <w:rsid w:val="00A0389A"/>
    <w:rsid w:val="00B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3</cp:revision>
  <dcterms:created xsi:type="dcterms:W3CDTF">2014-02-18T10:37:00Z</dcterms:created>
  <dcterms:modified xsi:type="dcterms:W3CDTF">2014-02-18T11:53:00Z</dcterms:modified>
</cp:coreProperties>
</file>