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FE" w:rsidRPr="00422688" w:rsidRDefault="003D027E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88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BA632B" w:rsidRPr="000B7C46" w:rsidRDefault="003D027E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8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0B7C46" w:rsidRPr="000B7C46">
        <w:rPr>
          <w:rFonts w:ascii="Times New Roman" w:hAnsi="Times New Roman" w:cs="Times New Roman"/>
          <w:b/>
          <w:sz w:val="24"/>
          <w:szCs w:val="24"/>
        </w:rPr>
        <w:t>итогах продажи муниципального имущества на аукционе в электронной форме</w:t>
      </w:r>
    </w:p>
    <w:p w:rsidR="000B7C46" w:rsidRPr="00422688" w:rsidRDefault="000B7C46" w:rsidP="00B2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32B" w:rsidRPr="00A233BB" w:rsidRDefault="00BA632B" w:rsidP="00A233B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 xml:space="preserve">Администрация Суксунского городского округа Пермского края </w:t>
      </w:r>
      <w:r w:rsidRPr="00A233BB">
        <w:rPr>
          <w:color w:val="000000"/>
          <w:sz w:val="24"/>
          <w:szCs w:val="24"/>
        </w:rPr>
        <w:t xml:space="preserve">сообщает об </w:t>
      </w:r>
      <w:r w:rsidR="00A233BB" w:rsidRPr="00626C77">
        <w:rPr>
          <w:color w:val="000000"/>
          <w:sz w:val="24"/>
          <w:szCs w:val="24"/>
        </w:rPr>
        <w:t xml:space="preserve">итогах продажи </w:t>
      </w:r>
      <w:r w:rsidR="00A233BB" w:rsidRPr="00A233BB">
        <w:rPr>
          <w:color w:val="000000"/>
          <w:sz w:val="24"/>
          <w:szCs w:val="24"/>
        </w:rPr>
        <w:t>муниципального имущества на аукционе в электронной форме</w:t>
      </w:r>
      <w:r w:rsidRPr="00A233BB">
        <w:rPr>
          <w:color w:val="000000"/>
          <w:sz w:val="24"/>
          <w:szCs w:val="24"/>
        </w:rPr>
        <w:t xml:space="preserve">. </w:t>
      </w:r>
    </w:p>
    <w:p w:rsidR="003022EC" w:rsidRDefault="003022EC" w:rsidP="00BA632B">
      <w:pPr>
        <w:pStyle w:val="1"/>
        <w:spacing w:before="0"/>
        <w:rPr>
          <w:color w:val="000000"/>
          <w:sz w:val="24"/>
          <w:szCs w:val="24"/>
        </w:rPr>
      </w:pPr>
    </w:p>
    <w:p w:rsidR="003022EC" w:rsidRDefault="003022EC" w:rsidP="00BA632B">
      <w:pPr>
        <w:pStyle w:val="1"/>
        <w:spacing w:befor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Продавец:</w:t>
      </w:r>
      <w:r w:rsidRPr="003022EC">
        <w:rPr>
          <w:color w:val="000000"/>
          <w:sz w:val="24"/>
          <w:szCs w:val="24"/>
        </w:rPr>
        <w:t xml:space="preserve"> </w:t>
      </w:r>
      <w:r w:rsidRPr="00422688">
        <w:rPr>
          <w:color w:val="000000"/>
          <w:sz w:val="24"/>
          <w:szCs w:val="24"/>
        </w:rPr>
        <w:t>Администрация Суксунского городского округа Пермского края</w:t>
      </w:r>
    </w:p>
    <w:p w:rsidR="00A233BB" w:rsidRDefault="00BA632B" w:rsidP="00BA632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>Форма торгов (способ приватизации) – аукцион в электронной форме</w:t>
      </w:r>
    </w:p>
    <w:p w:rsidR="00A233BB" w:rsidRPr="00A233BB" w:rsidRDefault="00BA632B" w:rsidP="00A233BB">
      <w:pPr>
        <w:pStyle w:val="1"/>
        <w:spacing w:before="0"/>
        <w:rPr>
          <w:color w:val="000000"/>
          <w:sz w:val="24"/>
          <w:szCs w:val="24"/>
        </w:rPr>
      </w:pPr>
      <w:r w:rsidRPr="00422688">
        <w:rPr>
          <w:color w:val="000000"/>
          <w:sz w:val="24"/>
          <w:szCs w:val="24"/>
        </w:rPr>
        <w:t xml:space="preserve">Место </w:t>
      </w:r>
      <w:r w:rsidR="00287B68">
        <w:rPr>
          <w:color w:val="000000"/>
          <w:sz w:val="24"/>
          <w:szCs w:val="24"/>
        </w:rPr>
        <w:t xml:space="preserve">и время </w:t>
      </w:r>
      <w:r w:rsidRPr="00422688">
        <w:rPr>
          <w:color w:val="000000"/>
          <w:sz w:val="24"/>
          <w:szCs w:val="24"/>
        </w:rPr>
        <w:t>проведения</w:t>
      </w:r>
      <w:r w:rsidRPr="00A233BB">
        <w:rPr>
          <w:color w:val="000000"/>
          <w:sz w:val="24"/>
          <w:szCs w:val="24"/>
        </w:rPr>
        <w:t xml:space="preserve"> аукциона </w:t>
      </w:r>
      <w:r w:rsidR="00287B68" w:rsidRPr="00A233BB">
        <w:rPr>
          <w:color w:val="000000"/>
          <w:sz w:val="24"/>
          <w:szCs w:val="24"/>
        </w:rPr>
        <w:t>–</w:t>
      </w:r>
      <w:r w:rsidRPr="00A233BB">
        <w:rPr>
          <w:color w:val="000000"/>
          <w:sz w:val="24"/>
          <w:szCs w:val="24"/>
        </w:rPr>
        <w:t xml:space="preserve"> </w:t>
      </w:r>
      <w:r w:rsidR="00557DA7">
        <w:rPr>
          <w:color w:val="000000"/>
          <w:sz w:val="24"/>
          <w:szCs w:val="24"/>
        </w:rPr>
        <w:t>0</w:t>
      </w:r>
      <w:r w:rsidR="00832F4A" w:rsidRPr="00832F4A">
        <w:rPr>
          <w:color w:val="000000"/>
          <w:sz w:val="24"/>
          <w:szCs w:val="24"/>
        </w:rPr>
        <w:t>2</w:t>
      </w:r>
      <w:r w:rsidR="00A233BB" w:rsidRPr="00A233BB">
        <w:rPr>
          <w:color w:val="000000"/>
          <w:sz w:val="24"/>
          <w:szCs w:val="24"/>
        </w:rPr>
        <w:t>.</w:t>
      </w:r>
      <w:r w:rsidR="00832F4A">
        <w:rPr>
          <w:color w:val="000000"/>
          <w:sz w:val="24"/>
          <w:szCs w:val="24"/>
        </w:rPr>
        <w:t>0</w:t>
      </w:r>
      <w:r w:rsidR="00A233BB" w:rsidRPr="00A233BB">
        <w:rPr>
          <w:color w:val="000000"/>
          <w:sz w:val="24"/>
          <w:szCs w:val="24"/>
        </w:rPr>
        <w:t>2</w:t>
      </w:r>
      <w:r w:rsidR="00B2237A" w:rsidRPr="00A233BB">
        <w:rPr>
          <w:color w:val="000000"/>
          <w:sz w:val="24"/>
          <w:szCs w:val="24"/>
        </w:rPr>
        <w:t>.202</w:t>
      </w:r>
      <w:r w:rsidR="00832F4A" w:rsidRPr="00832F4A">
        <w:rPr>
          <w:color w:val="000000"/>
          <w:sz w:val="24"/>
          <w:szCs w:val="24"/>
        </w:rPr>
        <w:t>4</w:t>
      </w:r>
      <w:r w:rsidR="00287B68" w:rsidRPr="00A233BB">
        <w:rPr>
          <w:color w:val="000000"/>
          <w:sz w:val="24"/>
          <w:szCs w:val="24"/>
        </w:rPr>
        <w:t xml:space="preserve">, </w:t>
      </w:r>
      <w:r w:rsidRPr="00A233BB">
        <w:rPr>
          <w:color w:val="000000"/>
          <w:sz w:val="24"/>
          <w:szCs w:val="24"/>
        </w:rPr>
        <w:t>электронная площадка</w:t>
      </w:r>
      <w:r w:rsidR="00A233BB" w:rsidRPr="00A233BB">
        <w:rPr>
          <w:color w:val="000000"/>
          <w:sz w:val="24"/>
          <w:szCs w:val="24"/>
        </w:rPr>
        <w:t xml:space="preserve"> - </w:t>
      </w:r>
      <w:hyperlink r:id="rId6" w:history="1">
        <w:r w:rsidR="00A233BB" w:rsidRPr="00626C77">
          <w:rPr>
            <w:color w:val="000000"/>
            <w:sz w:val="24"/>
            <w:szCs w:val="24"/>
          </w:rPr>
          <w:t>http://utp.sberbank-ast.ru</w:t>
        </w:r>
      </w:hyperlink>
      <w:r w:rsidR="00A233BB" w:rsidRPr="00A233BB">
        <w:rPr>
          <w:color w:val="000000"/>
          <w:sz w:val="24"/>
          <w:szCs w:val="24"/>
        </w:rPr>
        <w:t xml:space="preserve"> (торговая секция «Привати</w:t>
      </w:r>
      <w:r w:rsidR="00573CC7">
        <w:rPr>
          <w:color w:val="000000"/>
          <w:sz w:val="24"/>
          <w:szCs w:val="24"/>
        </w:rPr>
        <w:t>зация, аренда и продажа прав»).</w:t>
      </w:r>
    </w:p>
    <w:p w:rsidR="003022EC" w:rsidRDefault="003022EC" w:rsidP="003022EC">
      <w:pPr>
        <w:pStyle w:val="1"/>
        <w:spacing w:before="0"/>
        <w:rPr>
          <w:color w:val="000000"/>
          <w:sz w:val="24"/>
          <w:szCs w:val="24"/>
        </w:rPr>
      </w:pPr>
      <w:r w:rsidRPr="003022EC">
        <w:rPr>
          <w:color w:val="000000"/>
          <w:sz w:val="24"/>
          <w:szCs w:val="24"/>
        </w:rPr>
        <w:t>Муниципальное имущество, продаваемое на аукционе в электронной форме:</w:t>
      </w:r>
    </w:p>
    <w:p w:rsidR="008948B0" w:rsidRDefault="008948B0" w:rsidP="003022EC">
      <w:pPr>
        <w:pStyle w:val="1"/>
        <w:spacing w:before="0"/>
        <w:rPr>
          <w:color w:val="000000"/>
          <w:sz w:val="24"/>
          <w:szCs w:val="24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3087"/>
        <w:gridCol w:w="2127"/>
        <w:gridCol w:w="2692"/>
        <w:gridCol w:w="1490"/>
        <w:gridCol w:w="1502"/>
        <w:gridCol w:w="1591"/>
        <w:gridCol w:w="1437"/>
      </w:tblGrid>
      <w:tr w:rsidR="00482C89" w:rsidRPr="00DC3B2B" w:rsidTr="00475AE8">
        <w:trPr>
          <w:trHeight w:val="13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№ лота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2B" w:rsidRPr="00DC3B2B" w:rsidRDefault="00AA7ADC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Цена</w:t>
            </w:r>
            <w:r w:rsidR="00DC3B2B"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, руб. с учетом НДС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Шаг аукциона, руб.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2B" w:rsidRPr="00DC3B2B" w:rsidRDefault="00DC3B2B" w:rsidP="00A67F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задатка, руб.</w:t>
            </w:r>
          </w:p>
        </w:tc>
      </w:tr>
      <w:tr w:rsidR="00482C89" w:rsidRPr="00DC3B2B" w:rsidTr="00475AE8">
        <w:trPr>
          <w:trHeight w:val="13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59:35:0490101:322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DC3B2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Пермский край, р-н. Суксунский, д. Нижняя Истекаевка, ул. Трактовая, д. 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1948088,00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97004,40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194808,80</w:t>
            </w:r>
          </w:p>
        </w:tc>
      </w:tr>
      <w:tr w:rsidR="00482C89" w:rsidRPr="00DC3B2B" w:rsidTr="00475A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 разрешенное использование: дошкольное, начальное и среднее общее образование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59:35:0490101:35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</w:pPr>
            <w:r w:rsidRPr="00DC3B2B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Пермский край, р-н Суксунский, д. Нижняя Истекаевка, ул. Трактовая, д. 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3853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C89" w:rsidRPr="00DC3B2B" w:rsidTr="00475AE8">
        <w:trPr>
          <w:trHeight w:val="13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59:35:1020101:435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Пермский край, р-н. Суксунский, с. Тис, ул. Злобина, д. 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82454,00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4122,70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8245,40</w:t>
            </w:r>
          </w:p>
        </w:tc>
      </w:tr>
      <w:tr w:rsidR="00482C89" w:rsidRPr="00DC3B2B" w:rsidTr="00475A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 для размещения здания детского сада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59:35:1020101:252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Пермский край, р-н. Суксунский, с. Тис, ул. Злобина, д. 16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C89" w:rsidRPr="00DC3B2B" w:rsidTr="00475AE8">
        <w:trPr>
          <w:trHeight w:val="13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59:35:1020101:500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Пермский край, Суксунский район, Тисовское сельское поселение, с. Тис, ул. Злобина, д. 16а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45042,00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2252,10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4504,20</w:t>
            </w:r>
          </w:p>
        </w:tc>
      </w:tr>
      <w:tr w:rsidR="00482C89" w:rsidRPr="00DC3B2B" w:rsidTr="00475A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 для размещения производственных строений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59:35:1020101:253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Пермский край, Суксунский район, Тисовское сельское поселение, с. Тис, ул. Злобина, д. 16а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C89" w:rsidRPr="00DC3B2B" w:rsidTr="00475AE8">
        <w:trPr>
          <w:trHeight w:val="135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59:35:1020101:642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Пермский край, Суксунский район, с. Тис, ул. Кооперативная, д. 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69867,00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3493,35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bCs/>
                <w:sz w:val="24"/>
                <w:szCs w:val="24"/>
              </w:rPr>
              <w:t>6986,70</w:t>
            </w:r>
          </w:p>
        </w:tc>
      </w:tr>
      <w:tr w:rsidR="00482C89" w:rsidRPr="00DC3B2B" w:rsidTr="00475AE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Земельный участок, земли населенных пунктов, объекты обслуживания жилой застройки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59:35:1020101:640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Пермский край, г.о. Суксунский, с. Тис, ул. Кооперативная, з/у 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1572,0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2B" w:rsidRPr="00DC3B2B" w:rsidRDefault="00DC3B2B" w:rsidP="008948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51C7" w:rsidRDefault="00B251C7" w:rsidP="00557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293" w:rsidRPr="00086BF7" w:rsidRDefault="00EB6293" w:rsidP="00EB6293">
      <w:pPr>
        <w:pStyle w:val="ConsPlusNormal"/>
        <w:ind w:firstLine="708"/>
        <w:jc w:val="both"/>
        <w:rPr>
          <w:sz w:val="26"/>
        </w:rPr>
      </w:pPr>
      <w:r>
        <w:rPr>
          <w:sz w:val="26"/>
        </w:rPr>
        <w:t>А</w:t>
      </w:r>
      <w:r w:rsidRPr="00086BF7">
        <w:rPr>
          <w:sz w:val="26"/>
        </w:rPr>
        <w:t>укцион по продаже муниципал</w:t>
      </w:r>
      <w:r w:rsidRPr="00086BF7">
        <w:rPr>
          <w:sz w:val="26"/>
        </w:rPr>
        <w:t>ь</w:t>
      </w:r>
      <w:r w:rsidRPr="00086BF7">
        <w:rPr>
          <w:sz w:val="26"/>
        </w:rPr>
        <w:t xml:space="preserve">ного имущества в электронной форме по лотам №№ 2, 3, 4, 5, 6 </w:t>
      </w:r>
      <w:r>
        <w:rPr>
          <w:sz w:val="26"/>
        </w:rPr>
        <w:t xml:space="preserve">признан </w:t>
      </w:r>
      <w:r w:rsidRPr="00086BF7">
        <w:rPr>
          <w:sz w:val="26"/>
        </w:rPr>
        <w:t xml:space="preserve">несостоявшимся </w:t>
      </w:r>
      <w:r w:rsidRPr="00557DA7">
        <w:rPr>
          <w:sz w:val="24"/>
          <w:szCs w:val="24"/>
        </w:rPr>
        <w:t xml:space="preserve">в связи с </w:t>
      </w:r>
      <w:r w:rsidRPr="00E407C6">
        <w:rPr>
          <w:sz w:val="26"/>
        </w:rPr>
        <w:t>отсутствием заявок</w:t>
      </w:r>
      <w:r w:rsidRPr="00086BF7">
        <w:rPr>
          <w:sz w:val="26"/>
        </w:rPr>
        <w:t xml:space="preserve"> на участие в прод</w:t>
      </w:r>
      <w:r w:rsidRPr="00086BF7">
        <w:rPr>
          <w:sz w:val="26"/>
        </w:rPr>
        <w:t>а</w:t>
      </w:r>
      <w:r w:rsidRPr="00086BF7">
        <w:rPr>
          <w:sz w:val="26"/>
        </w:rPr>
        <w:t>же.</w:t>
      </w:r>
    </w:p>
    <w:p w:rsidR="008948B0" w:rsidRPr="00E407C6" w:rsidRDefault="008948B0" w:rsidP="00E407C6">
      <w:pPr>
        <w:pStyle w:val="ConsPlusNormal"/>
        <w:ind w:firstLine="708"/>
        <w:jc w:val="both"/>
        <w:rPr>
          <w:sz w:val="26"/>
        </w:rPr>
      </w:pPr>
    </w:p>
    <w:p w:rsidR="00A109EB" w:rsidRPr="00E407C6" w:rsidRDefault="008627E7" w:rsidP="00914F39">
      <w:pPr>
        <w:pStyle w:val="ConsPlusNormal"/>
        <w:ind w:firstLine="708"/>
        <w:jc w:val="both"/>
        <w:rPr>
          <w:sz w:val="26"/>
        </w:rPr>
      </w:pPr>
      <w:r w:rsidRPr="00E407C6">
        <w:rPr>
          <w:sz w:val="26"/>
        </w:rPr>
        <w:t xml:space="preserve">Антипина Алевтина Николаевна </w:t>
      </w:r>
      <w:r w:rsidR="00A109EB" w:rsidRPr="00E407C6">
        <w:rPr>
          <w:sz w:val="26"/>
        </w:rPr>
        <w:t>- единственный участник аукциона</w:t>
      </w:r>
      <w:r w:rsidR="00914F39" w:rsidRPr="00E407C6">
        <w:rPr>
          <w:sz w:val="26"/>
        </w:rPr>
        <w:t xml:space="preserve"> </w:t>
      </w:r>
      <w:r w:rsidR="00914F39" w:rsidRPr="00E407C6">
        <w:rPr>
          <w:sz w:val="26"/>
        </w:rPr>
        <w:t>по лоту № 1</w:t>
      </w:r>
      <w:r w:rsidR="00A109EB" w:rsidRPr="00E407C6">
        <w:rPr>
          <w:sz w:val="26"/>
        </w:rPr>
        <w:t xml:space="preserve">. </w:t>
      </w:r>
      <w:r w:rsidR="00914F39" w:rsidRPr="00E407C6">
        <w:rPr>
          <w:sz w:val="26"/>
        </w:rPr>
        <w:t xml:space="preserve">С Антипиной А.Н. </w:t>
      </w:r>
      <w:r w:rsidR="00914F39" w:rsidRPr="00E407C6">
        <w:rPr>
          <w:sz w:val="26"/>
        </w:rPr>
        <w:t xml:space="preserve">заключен </w:t>
      </w:r>
      <w:r w:rsidR="00914F39" w:rsidRPr="00E407C6">
        <w:rPr>
          <w:sz w:val="26"/>
        </w:rPr>
        <w:t>д</w:t>
      </w:r>
      <w:r w:rsidR="00914F39" w:rsidRPr="00E407C6">
        <w:rPr>
          <w:sz w:val="26"/>
        </w:rPr>
        <w:t xml:space="preserve">оговор купли-продажи имущества </w:t>
      </w:r>
      <w:r w:rsidR="005C3231" w:rsidRPr="00E407C6">
        <w:rPr>
          <w:sz w:val="26"/>
        </w:rPr>
        <w:t xml:space="preserve">от </w:t>
      </w:r>
      <w:r w:rsidR="007E7D8C" w:rsidRPr="00E407C6">
        <w:rPr>
          <w:sz w:val="26"/>
        </w:rPr>
        <w:t>05.0</w:t>
      </w:r>
      <w:r w:rsidR="00914F39" w:rsidRPr="00E407C6">
        <w:rPr>
          <w:sz w:val="26"/>
        </w:rPr>
        <w:t>2.202</w:t>
      </w:r>
      <w:r w:rsidR="007E7D8C" w:rsidRPr="00E407C6">
        <w:rPr>
          <w:sz w:val="26"/>
        </w:rPr>
        <w:t>4</w:t>
      </w:r>
      <w:r w:rsidR="0020297E" w:rsidRPr="00E407C6">
        <w:rPr>
          <w:sz w:val="26"/>
        </w:rPr>
        <w:t xml:space="preserve"> </w:t>
      </w:r>
      <w:r w:rsidR="0020297E" w:rsidRPr="00E407C6">
        <w:rPr>
          <w:sz w:val="26"/>
        </w:rPr>
        <w:t>по начальной цене продажи</w:t>
      </w:r>
      <w:r w:rsidR="00A109EB" w:rsidRPr="00E407C6">
        <w:rPr>
          <w:sz w:val="26"/>
        </w:rPr>
        <w:t xml:space="preserve">: </w:t>
      </w:r>
      <w:r w:rsidR="00914F39" w:rsidRPr="00E407C6">
        <w:rPr>
          <w:sz w:val="26"/>
        </w:rPr>
        <w:t>1 948 088,00 (Один миллион девятьсот сорок восемь тысяч восемьдесят восемь) рублей 00 копеек с учетом НДС</w:t>
      </w:r>
      <w:r w:rsidR="00A109EB" w:rsidRPr="00E407C6">
        <w:rPr>
          <w:sz w:val="26"/>
        </w:rPr>
        <w:t>.</w:t>
      </w:r>
      <w:r w:rsidR="00F01B64" w:rsidRPr="00E407C6">
        <w:rPr>
          <w:sz w:val="26"/>
        </w:rPr>
        <w:t xml:space="preserve"> </w:t>
      </w:r>
    </w:p>
    <w:p w:rsidR="00A361BF" w:rsidRPr="00E407C6" w:rsidRDefault="00E407C6" w:rsidP="00A361BF">
      <w:pPr>
        <w:pStyle w:val="ConsPlusNormal"/>
        <w:ind w:firstLine="708"/>
        <w:jc w:val="both"/>
        <w:rPr>
          <w:sz w:val="26"/>
        </w:rPr>
      </w:pPr>
      <w:r w:rsidRPr="00E407C6">
        <w:rPr>
          <w:sz w:val="26"/>
        </w:rPr>
        <w:t xml:space="preserve">Лебединцев Никита Юрьевич </w:t>
      </w:r>
      <w:r w:rsidR="00A361BF" w:rsidRPr="00E407C6">
        <w:rPr>
          <w:sz w:val="26"/>
        </w:rPr>
        <w:t xml:space="preserve">- единственный участник аукциона по лоту № </w:t>
      </w:r>
      <w:r w:rsidRPr="00E407C6">
        <w:rPr>
          <w:sz w:val="26"/>
        </w:rPr>
        <w:t>7</w:t>
      </w:r>
      <w:r w:rsidR="00A361BF" w:rsidRPr="00E407C6">
        <w:rPr>
          <w:sz w:val="26"/>
        </w:rPr>
        <w:t xml:space="preserve">. С </w:t>
      </w:r>
      <w:r w:rsidRPr="00E407C6">
        <w:rPr>
          <w:sz w:val="26"/>
        </w:rPr>
        <w:t>Лебединцевым Н.Ю.</w:t>
      </w:r>
      <w:r w:rsidR="00A361BF" w:rsidRPr="00E407C6">
        <w:rPr>
          <w:sz w:val="26"/>
        </w:rPr>
        <w:t xml:space="preserve"> заключен договор купли-продажи имущества от 05.02.2024 по начальной цене продажи: </w:t>
      </w:r>
      <w:r w:rsidRPr="00E407C6">
        <w:rPr>
          <w:sz w:val="26"/>
        </w:rPr>
        <w:t>82 454,00 (Восемьдесят две тысячи четыреста пятьдесят четыре) рубля 00 копеек</w:t>
      </w:r>
      <w:r w:rsidR="00A361BF" w:rsidRPr="00E407C6">
        <w:rPr>
          <w:sz w:val="26"/>
        </w:rPr>
        <w:t xml:space="preserve"> с учетом НДС.</w:t>
      </w:r>
    </w:p>
    <w:p w:rsidR="00475208" w:rsidRPr="00E407C6" w:rsidRDefault="003409DB" w:rsidP="00A361BF">
      <w:pPr>
        <w:pStyle w:val="ConsPlusNormal"/>
        <w:ind w:firstLine="708"/>
        <w:jc w:val="both"/>
        <w:rPr>
          <w:sz w:val="26"/>
        </w:rPr>
      </w:pPr>
      <w:r w:rsidRPr="003409DB">
        <w:rPr>
          <w:sz w:val="26"/>
        </w:rPr>
        <w:t>Чебыкин Евгений Николаевич, действующий в интересах Зобнина Алексея Михайловича</w:t>
      </w:r>
      <w:r w:rsidRPr="00E407C6">
        <w:rPr>
          <w:sz w:val="26"/>
        </w:rPr>
        <w:t xml:space="preserve"> </w:t>
      </w:r>
      <w:r w:rsidRPr="00E407C6">
        <w:rPr>
          <w:sz w:val="26"/>
        </w:rPr>
        <w:t xml:space="preserve">- единственный участник аукциона по лоту № </w:t>
      </w:r>
      <w:r>
        <w:rPr>
          <w:sz w:val="26"/>
        </w:rPr>
        <w:t>8</w:t>
      </w:r>
      <w:r w:rsidRPr="00E407C6">
        <w:rPr>
          <w:sz w:val="26"/>
        </w:rPr>
        <w:t xml:space="preserve">. С </w:t>
      </w:r>
      <w:r w:rsidRPr="003409DB">
        <w:rPr>
          <w:sz w:val="26"/>
        </w:rPr>
        <w:t>Чебыкиным Е</w:t>
      </w:r>
      <w:r w:rsidR="00235EDC">
        <w:rPr>
          <w:sz w:val="26"/>
        </w:rPr>
        <w:t>.</w:t>
      </w:r>
      <w:r w:rsidRPr="003409DB">
        <w:rPr>
          <w:sz w:val="26"/>
        </w:rPr>
        <w:t>Н</w:t>
      </w:r>
      <w:r w:rsidR="00235EDC">
        <w:rPr>
          <w:sz w:val="26"/>
        </w:rPr>
        <w:t>.</w:t>
      </w:r>
      <w:r w:rsidRPr="003409DB">
        <w:rPr>
          <w:sz w:val="26"/>
        </w:rPr>
        <w:t>, действующим в интересах Зобнина Алексея Михайловича</w:t>
      </w:r>
      <w:r w:rsidRPr="00E407C6">
        <w:rPr>
          <w:sz w:val="26"/>
        </w:rPr>
        <w:t xml:space="preserve"> заключен договор купли-продажи имущества от 0</w:t>
      </w:r>
      <w:r>
        <w:rPr>
          <w:sz w:val="26"/>
        </w:rPr>
        <w:t>6</w:t>
      </w:r>
      <w:r w:rsidRPr="00E407C6">
        <w:rPr>
          <w:sz w:val="26"/>
        </w:rPr>
        <w:t xml:space="preserve">.02.2024 по начальной цене продажи: </w:t>
      </w:r>
      <w:r w:rsidRPr="003409DB">
        <w:rPr>
          <w:sz w:val="26"/>
        </w:rPr>
        <w:t>45 042,00 (Сорок пять тысяч сорок два) рубля 00 копеек</w:t>
      </w:r>
      <w:r w:rsidRPr="00E407C6">
        <w:rPr>
          <w:sz w:val="26"/>
        </w:rPr>
        <w:t xml:space="preserve"> с учетом НДС.</w:t>
      </w:r>
    </w:p>
    <w:p w:rsidR="00235EDC" w:rsidRPr="00E407C6" w:rsidRDefault="004E6E3F" w:rsidP="00235EDC">
      <w:pPr>
        <w:pStyle w:val="ConsPlusNormal"/>
        <w:ind w:firstLine="708"/>
        <w:jc w:val="both"/>
        <w:rPr>
          <w:sz w:val="26"/>
        </w:rPr>
      </w:pPr>
      <w:r w:rsidRPr="004E6E3F">
        <w:rPr>
          <w:sz w:val="26"/>
        </w:rPr>
        <w:t>Б</w:t>
      </w:r>
      <w:r w:rsidRPr="004E6E3F">
        <w:rPr>
          <w:rFonts w:hint="eastAsia"/>
          <w:sz w:val="26"/>
        </w:rPr>
        <w:t>алошко</w:t>
      </w:r>
      <w:r w:rsidRPr="004E6E3F">
        <w:rPr>
          <w:sz w:val="26"/>
        </w:rPr>
        <w:t xml:space="preserve"> А</w:t>
      </w:r>
      <w:r w:rsidRPr="004E6E3F">
        <w:rPr>
          <w:rFonts w:hint="eastAsia"/>
          <w:sz w:val="26"/>
        </w:rPr>
        <w:t>лександр</w:t>
      </w:r>
      <w:r w:rsidRPr="004E6E3F">
        <w:rPr>
          <w:sz w:val="26"/>
        </w:rPr>
        <w:t xml:space="preserve"> </w:t>
      </w:r>
      <w:bookmarkStart w:id="0" w:name="_GoBack"/>
      <w:r w:rsidRPr="004E6E3F">
        <w:rPr>
          <w:sz w:val="26"/>
        </w:rPr>
        <w:t>В</w:t>
      </w:r>
      <w:r w:rsidRPr="004E6E3F">
        <w:rPr>
          <w:rFonts w:hint="eastAsia"/>
          <w:sz w:val="26"/>
        </w:rPr>
        <w:t>ладиславович</w:t>
      </w:r>
      <w:r>
        <w:rPr>
          <w:sz w:val="26"/>
        </w:rPr>
        <w:t xml:space="preserve"> </w:t>
      </w:r>
      <w:r w:rsidR="00235EDC" w:rsidRPr="00E407C6">
        <w:rPr>
          <w:sz w:val="26"/>
        </w:rPr>
        <w:t xml:space="preserve">- единственный участник аукциона по лоту № </w:t>
      </w:r>
      <w:r>
        <w:rPr>
          <w:sz w:val="26"/>
        </w:rPr>
        <w:t>9</w:t>
      </w:r>
      <w:r w:rsidR="00235EDC" w:rsidRPr="00E407C6">
        <w:rPr>
          <w:sz w:val="26"/>
        </w:rPr>
        <w:t xml:space="preserve">. С </w:t>
      </w:r>
      <w:r>
        <w:rPr>
          <w:sz w:val="26"/>
        </w:rPr>
        <w:t>Болошко А.В</w:t>
      </w:r>
      <w:r w:rsidR="00235EDC" w:rsidRPr="00E407C6">
        <w:rPr>
          <w:sz w:val="26"/>
        </w:rPr>
        <w:t xml:space="preserve">. заключен договор купли-продажи имущества от 05.02.2024 по начальной цене продажи: </w:t>
      </w:r>
      <w:r w:rsidR="00B41E15" w:rsidRPr="00B41E15">
        <w:rPr>
          <w:sz w:val="26"/>
        </w:rPr>
        <w:t>69 867,00 (Шестьдесят девять тысяч восемьсот шестьдесят семь) рублей 00 копеек</w:t>
      </w:r>
      <w:r w:rsidR="00235EDC" w:rsidRPr="00E407C6">
        <w:rPr>
          <w:sz w:val="26"/>
        </w:rPr>
        <w:t xml:space="preserve"> с учетом НДС.</w:t>
      </w:r>
    </w:p>
    <w:bookmarkEnd w:id="0"/>
    <w:p w:rsidR="004E6E3F" w:rsidRPr="00E407C6" w:rsidRDefault="004E6E3F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8"/>
        </w:rPr>
      </w:pPr>
    </w:p>
    <w:sectPr w:rsidR="004E6E3F" w:rsidRPr="00E407C6" w:rsidSect="00CE5935">
      <w:headerReference w:type="default" r:id="rId7"/>
      <w:headerReference w:type="first" r:id="rId8"/>
      <w:pgSz w:w="16838" w:h="11906" w:orient="landscape"/>
      <w:pgMar w:top="709" w:right="709" w:bottom="56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07" w:rsidRDefault="006B0207" w:rsidP="006B0207">
      <w:pPr>
        <w:spacing w:after="0" w:line="240" w:lineRule="auto"/>
      </w:pPr>
      <w:r>
        <w:separator/>
      </w:r>
    </w:p>
  </w:endnote>
  <w:endnote w:type="continuationSeparator" w:id="0">
    <w:p w:rsidR="006B0207" w:rsidRDefault="006B0207" w:rsidP="006B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07" w:rsidRDefault="006B0207" w:rsidP="006B0207">
      <w:pPr>
        <w:spacing w:after="0" w:line="240" w:lineRule="auto"/>
      </w:pPr>
      <w:r>
        <w:separator/>
      </w:r>
    </w:p>
  </w:footnote>
  <w:footnote w:type="continuationSeparator" w:id="0">
    <w:p w:rsidR="006B0207" w:rsidRDefault="006B0207" w:rsidP="006B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9290"/>
      <w:docPartObj>
        <w:docPartGallery w:val="Page Numbers (Top of Page)"/>
        <w:docPartUnique/>
      </w:docPartObj>
    </w:sdtPr>
    <w:sdtEndPr/>
    <w:sdtContent>
      <w:p w:rsidR="006B0207" w:rsidRDefault="006B02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15">
          <w:rPr>
            <w:noProof/>
          </w:rPr>
          <w:t>2</w:t>
        </w:r>
        <w:r>
          <w:fldChar w:fldCharType="end"/>
        </w:r>
      </w:p>
    </w:sdtContent>
  </w:sdt>
  <w:p w:rsidR="006B0207" w:rsidRDefault="006B02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207" w:rsidRDefault="006B0207" w:rsidP="006B0207">
    <w:pPr>
      <w:pStyle w:val="a4"/>
      <w:tabs>
        <w:tab w:val="clear" w:pos="4677"/>
        <w:tab w:val="clear" w:pos="9355"/>
        <w:tab w:val="left" w:pos="679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8E"/>
    <w:rsid w:val="000747A1"/>
    <w:rsid w:val="00076C02"/>
    <w:rsid w:val="000B7B5B"/>
    <w:rsid w:val="000B7C46"/>
    <w:rsid w:val="000C0859"/>
    <w:rsid w:val="00125820"/>
    <w:rsid w:val="00135540"/>
    <w:rsid w:val="001A5561"/>
    <w:rsid w:val="001B3AB0"/>
    <w:rsid w:val="001D2569"/>
    <w:rsid w:val="0020226E"/>
    <w:rsid w:val="0020297E"/>
    <w:rsid w:val="00235EDC"/>
    <w:rsid w:val="00287B68"/>
    <w:rsid w:val="003022EC"/>
    <w:rsid w:val="00315B45"/>
    <w:rsid w:val="00322EA5"/>
    <w:rsid w:val="003409DB"/>
    <w:rsid w:val="003506A6"/>
    <w:rsid w:val="003D027E"/>
    <w:rsid w:val="003E337D"/>
    <w:rsid w:val="00422688"/>
    <w:rsid w:val="00435214"/>
    <w:rsid w:val="00475208"/>
    <w:rsid w:val="00475AE8"/>
    <w:rsid w:val="00482C89"/>
    <w:rsid w:val="004E0294"/>
    <w:rsid w:val="004E6E3F"/>
    <w:rsid w:val="004F201B"/>
    <w:rsid w:val="00552429"/>
    <w:rsid w:val="00557DA7"/>
    <w:rsid w:val="00573CC7"/>
    <w:rsid w:val="00584576"/>
    <w:rsid w:val="005864F8"/>
    <w:rsid w:val="005A0D6B"/>
    <w:rsid w:val="005C3231"/>
    <w:rsid w:val="00616D14"/>
    <w:rsid w:val="00626C77"/>
    <w:rsid w:val="00640F73"/>
    <w:rsid w:val="00641E4E"/>
    <w:rsid w:val="00647977"/>
    <w:rsid w:val="00663718"/>
    <w:rsid w:val="006B0207"/>
    <w:rsid w:val="006C1343"/>
    <w:rsid w:val="0074300F"/>
    <w:rsid w:val="00770CBF"/>
    <w:rsid w:val="007C1221"/>
    <w:rsid w:val="007E7D8C"/>
    <w:rsid w:val="007F4E52"/>
    <w:rsid w:val="00832F4A"/>
    <w:rsid w:val="0085445D"/>
    <w:rsid w:val="008627E7"/>
    <w:rsid w:val="008948B0"/>
    <w:rsid w:val="00905594"/>
    <w:rsid w:val="00914F39"/>
    <w:rsid w:val="00915B9C"/>
    <w:rsid w:val="00935846"/>
    <w:rsid w:val="0099629F"/>
    <w:rsid w:val="009F39F7"/>
    <w:rsid w:val="00A109EB"/>
    <w:rsid w:val="00A233BB"/>
    <w:rsid w:val="00A361BF"/>
    <w:rsid w:val="00A63003"/>
    <w:rsid w:val="00A67FC1"/>
    <w:rsid w:val="00A92E8E"/>
    <w:rsid w:val="00AA7ADC"/>
    <w:rsid w:val="00AD1B2E"/>
    <w:rsid w:val="00AE1DA2"/>
    <w:rsid w:val="00B2237A"/>
    <w:rsid w:val="00B251C7"/>
    <w:rsid w:val="00B279FE"/>
    <w:rsid w:val="00B41E15"/>
    <w:rsid w:val="00B82C0B"/>
    <w:rsid w:val="00BA632B"/>
    <w:rsid w:val="00BF3D6D"/>
    <w:rsid w:val="00C05FB0"/>
    <w:rsid w:val="00CE5935"/>
    <w:rsid w:val="00D76CC5"/>
    <w:rsid w:val="00DC3B2B"/>
    <w:rsid w:val="00E407C6"/>
    <w:rsid w:val="00E4649D"/>
    <w:rsid w:val="00E53444"/>
    <w:rsid w:val="00EB6293"/>
    <w:rsid w:val="00EE4FAC"/>
    <w:rsid w:val="00EF7129"/>
    <w:rsid w:val="00F01B64"/>
    <w:rsid w:val="00F30499"/>
    <w:rsid w:val="00FF026A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8DDD"/>
  <w15:docId w15:val="{A083C70D-C8DF-4AB8-8CB9-48F15464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ндарт1"/>
    <w:basedOn w:val="a3"/>
    <w:uiPriority w:val="99"/>
    <w:rsid w:val="00BA632B"/>
    <w:pPr>
      <w:suppressAutoHyphens/>
      <w:spacing w:before="120"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Indent"/>
    <w:basedOn w:val="a"/>
    <w:uiPriority w:val="99"/>
    <w:semiHidden/>
    <w:unhideWhenUsed/>
    <w:rsid w:val="00BA632B"/>
    <w:pPr>
      <w:ind w:left="708"/>
    </w:pPr>
  </w:style>
  <w:style w:type="paragraph" w:styleId="a4">
    <w:name w:val="header"/>
    <w:basedOn w:val="a"/>
    <w:link w:val="a5"/>
    <w:uiPriority w:val="99"/>
    <w:unhideWhenUsed/>
    <w:rsid w:val="006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207"/>
  </w:style>
  <w:style w:type="paragraph" w:styleId="a6">
    <w:name w:val="footer"/>
    <w:basedOn w:val="a"/>
    <w:link w:val="a7"/>
    <w:unhideWhenUsed/>
    <w:rsid w:val="006B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B0207"/>
  </w:style>
  <w:style w:type="character" w:styleId="a8">
    <w:name w:val="Hyperlink"/>
    <w:basedOn w:val="a0"/>
    <w:rsid w:val="00A233B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5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24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B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58</cp:revision>
  <cp:lastPrinted>2023-02-27T10:20:00Z</cp:lastPrinted>
  <dcterms:created xsi:type="dcterms:W3CDTF">2017-09-25T11:45:00Z</dcterms:created>
  <dcterms:modified xsi:type="dcterms:W3CDTF">2024-02-09T05:40:00Z</dcterms:modified>
</cp:coreProperties>
</file>