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C1E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>Сведения</w:t>
      </w:r>
    </w:p>
    <w:p w:rsidR="005C2E2D" w:rsidRPr="0006284B" w:rsidRDefault="005C2E2D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  <w:r w:rsidRPr="0006284B">
        <w:rPr>
          <w:rFonts w:ascii="Times New Roman" w:hAnsi="Times New Roman"/>
          <w:sz w:val="20"/>
          <w:szCs w:val="20"/>
        </w:rPr>
        <w:t xml:space="preserve">О доходах, расходах, об имуществе и обязательствах </w:t>
      </w:r>
      <w:r w:rsidR="00C02793" w:rsidRPr="0006284B">
        <w:rPr>
          <w:rFonts w:ascii="Times New Roman" w:hAnsi="Times New Roman"/>
          <w:sz w:val="20"/>
          <w:szCs w:val="20"/>
        </w:rPr>
        <w:t xml:space="preserve">имущественного характера, предоставляемых </w:t>
      </w:r>
      <w:r w:rsidR="00A10A48">
        <w:rPr>
          <w:rFonts w:ascii="Times New Roman" w:hAnsi="Times New Roman"/>
          <w:sz w:val="20"/>
          <w:szCs w:val="20"/>
        </w:rPr>
        <w:t>руководителями учреждений</w:t>
      </w:r>
      <w:r w:rsidR="00C02793" w:rsidRPr="0006284B">
        <w:rPr>
          <w:rFonts w:ascii="Times New Roman" w:hAnsi="Times New Roman"/>
          <w:sz w:val="20"/>
          <w:szCs w:val="20"/>
        </w:rPr>
        <w:t xml:space="preserve"> Суксунского муниципального </w:t>
      </w:r>
      <w:r w:rsidR="004167BE">
        <w:rPr>
          <w:rFonts w:ascii="Times New Roman" w:hAnsi="Times New Roman"/>
          <w:sz w:val="20"/>
          <w:szCs w:val="20"/>
        </w:rPr>
        <w:t>района, и членов их семей за 2020</w:t>
      </w:r>
      <w:r w:rsidR="00C02793" w:rsidRPr="0006284B">
        <w:rPr>
          <w:rFonts w:ascii="Times New Roman" w:hAnsi="Times New Roman"/>
          <w:sz w:val="20"/>
          <w:szCs w:val="20"/>
        </w:rPr>
        <w:t xml:space="preserve"> год</w:t>
      </w:r>
    </w:p>
    <w:p w:rsidR="00AD1EE2" w:rsidRPr="0006284B" w:rsidRDefault="00AD1EE2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"/>
        <w:gridCol w:w="2595"/>
        <w:gridCol w:w="1790"/>
        <w:gridCol w:w="2204"/>
        <w:gridCol w:w="1443"/>
        <w:gridCol w:w="1550"/>
        <w:gridCol w:w="2341"/>
        <w:gridCol w:w="2356"/>
      </w:tblGrid>
      <w:tr w:rsidR="00C41F1A" w:rsidRPr="00ED404A" w:rsidTr="00ED404A">
        <w:tc>
          <w:tcPr>
            <w:tcW w:w="507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D404A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0" w:type="dxa"/>
            <w:vMerge w:val="restart"/>
            <w:shd w:val="clear" w:color="auto" w:fill="auto"/>
          </w:tcPr>
          <w:p w:rsidR="00AD1EE2" w:rsidRPr="00ED404A" w:rsidRDefault="00AD1EE2" w:rsidP="004167BE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</w:t>
            </w:r>
            <w:r w:rsidR="00ED404A" w:rsidRPr="00ED404A">
              <w:rPr>
                <w:rFonts w:ascii="Times New Roman" w:hAnsi="Times New Roman"/>
                <w:sz w:val="20"/>
                <w:szCs w:val="20"/>
              </w:rPr>
              <w:t>.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>) за 20</w:t>
            </w:r>
            <w:r w:rsidR="004167BE">
              <w:rPr>
                <w:rFonts w:ascii="Times New Roman" w:hAnsi="Times New Roman"/>
                <w:sz w:val="20"/>
                <w:szCs w:val="20"/>
              </w:rPr>
              <w:t>20</w:t>
            </w:r>
            <w:r w:rsidRPr="00ED404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5197" w:type="dxa"/>
            <w:gridSpan w:val="3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41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2356" w:type="dxa"/>
            <w:vMerge w:val="restart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ценных бумаг, долей участия, паев в уставных (складочных) капиталах организаций, если общая сумма таких сделок превышает общий доход лица, представившего сведения, и его супруги (супруга) за три последующих года предшествующих отчетному периоду</w:t>
            </w:r>
          </w:p>
        </w:tc>
      </w:tr>
      <w:tr w:rsidR="00C41F1A" w:rsidRPr="00ED404A" w:rsidTr="00ED404A">
        <w:tc>
          <w:tcPr>
            <w:tcW w:w="507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0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04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43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Площадь (кв</w:t>
            </w:r>
            <w:proofErr w:type="gramStart"/>
            <w:r w:rsidRPr="00ED404A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ED404A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50" w:type="dxa"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341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vMerge/>
            <w:shd w:val="clear" w:color="auto" w:fill="auto"/>
          </w:tcPr>
          <w:p w:rsidR="00AD1EE2" w:rsidRPr="00ED404A" w:rsidRDefault="00AD1EE2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17CD" w:rsidRPr="00ED404A" w:rsidTr="00ED404A">
        <w:trPr>
          <w:trHeight w:val="516"/>
        </w:trPr>
        <w:tc>
          <w:tcPr>
            <w:tcW w:w="507" w:type="dxa"/>
            <w:vMerge w:val="restart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95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D404A">
              <w:rPr>
                <w:rFonts w:ascii="Times New Roman" w:hAnsi="Times New Roman"/>
                <w:sz w:val="20"/>
                <w:szCs w:val="20"/>
              </w:rPr>
              <w:t>Змазова</w:t>
            </w:r>
            <w:proofErr w:type="spellEnd"/>
            <w:r w:rsidRPr="00ED404A">
              <w:rPr>
                <w:rFonts w:ascii="Times New Roman" w:hAnsi="Times New Roman"/>
                <w:sz w:val="20"/>
                <w:szCs w:val="20"/>
              </w:rPr>
              <w:t xml:space="preserve"> Вероника Георгиевна – директор МУ ФУ ФСК «ФОК «Лидер»</w:t>
            </w:r>
          </w:p>
        </w:tc>
        <w:tc>
          <w:tcPr>
            <w:tcW w:w="1790" w:type="dxa"/>
            <w:shd w:val="clear" w:color="auto" w:fill="auto"/>
          </w:tcPr>
          <w:p w:rsidR="009817CD" w:rsidRPr="00ED404A" w:rsidRDefault="004167BE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456 662,20</w:t>
            </w:r>
          </w:p>
        </w:tc>
        <w:tc>
          <w:tcPr>
            <w:tcW w:w="2204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Квартира, индивидуальная собственность</w:t>
            </w:r>
          </w:p>
        </w:tc>
        <w:tc>
          <w:tcPr>
            <w:tcW w:w="1443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0" w:type="dxa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9817CD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9817CD" w:rsidRPr="00ED404A" w:rsidRDefault="009817CD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10A48" w:rsidRPr="00ED404A" w:rsidTr="00ED404A">
        <w:trPr>
          <w:trHeight w:val="86"/>
        </w:trPr>
        <w:tc>
          <w:tcPr>
            <w:tcW w:w="507" w:type="dxa"/>
            <w:vMerge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95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90" w:type="dxa"/>
            <w:shd w:val="clear" w:color="auto" w:fill="auto"/>
          </w:tcPr>
          <w:p w:rsidR="00A10A48" w:rsidRPr="00ED404A" w:rsidRDefault="00EA2E14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204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Квартира в пользовании</w:t>
            </w:r>
          </w:p>
        </w:tc>
        <w:tc>
          <w:tcPr>
            <w:tcW w:w="1443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1550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341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56" w:type="dxa"/>
            <w:shd w:val="clear" w:color="auto" w:fill="auto"/>
          </w:tcPr>
          <w:p w:rsidR="00A10A48" w:rsidRPr="00ED404A" w:rsidRDefault="00A10A48" w:rsidP="00ED404A">
            <w:pPr>
              <w:spacing w:after="0" w:line="24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D404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</w:tbl>
    <w:p w:rsidR="00C02793" w:rsidRPr="0006284B" w:rsidRDefault="00C02793" w:rsidP="00C02793">
      <w:pPr>
        <w:spacing w:after="0" w:line="240" w:lineRule="exact"/>
        <w:jc w:val="center"/>
        <w:rPr>
          <w:rFonts w:ascii="Times New Roman" w:hAnsi="Times New Roman"/>
          <w:sz w:val="20"/>
          <w:szCs w:val="20"/>
        </w:rPr>
      </w:pPr>
    </w:p>
    <w:sectPr w:rsidR="00C02793" w:rsidRPr="0006284B" w:rsidSect="005C2E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200528"/>
    <w:multiLevelType w:val="hybridMultilevel"/>
    <w:tmpl w:val="49E2D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C2E2D"/>
    <w:rsid w:val="0006284B"/>
    <w:rsid w:val="00063265"/>
    <w:rsid w:val="00071548"/>
    <w:rsid w:val="000D367D"/>
    <w:rsid w:val="00241C35"/>
    <w:rsid w:val="00333619"/>
    <w:rsid w:val="004167BE"/>
    <w:rsid w:val="00461340"/>
    <w:rsid w:val="005C2E2D"/>
    <w:rsid w:val="00723710"/>
    <w:rsid w:val="00742500"/>
    <w:rsid w:val="00786981"/>
    <w:rsid w:val="007A4D5B"/>
    <w:rsid w:val="00847A7E"/>
    <w:rsid w:val="008E5BB9"/>
    <w:rsid w:val="009451DD"/>
    <w:rsid w:val="009817CD"/>
    <w:rsid w:val="00A10A48"/>
    <w:rsid w:val="00A40320"/>
    <w:rsid w:val="00AD1EE2"/>
    <w:rsid w:val="00B151CE"/>
    <w:rsid w:val="00BA0E22"/>
    <w:rsid w:val="00BA4FD2"/>
    <w:rsid w:val="00BE24BB"/>
    <w:rsid w:val="00C02793"/>
    <w:rsid w:val="00C24B63"/>
    <w:rsid w:val="00C41F1A"/>
    <w:rsid w:val="00C555D4"/>
    <w:rsid w:val="00D4721C"/>
    <w:rsid w:val="00EA2E14"/>
    <w:rsid w:val="00EB1866"/>
    <w:rsid w:val="00ED404A"/>
    <w:rsid w:val="00F2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C1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61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628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2021-05-24T04:04:00Z</dcterms:created>
  <dcterms:modified xsi:type="dcterms:W3CDTF">2021-05-24T04:04:00Z</dcterms:modified>
</cp:coreProperties>
</file>